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3ED2" w14:textId="2B4611D1" w:rsidR="00E57838" w:rsidRPr="00B57C70" w:rsidRDefault="00E57838" w:rsidP="00E57838">
      <w:pPr>
        <w:jc w:val="both"/>
        <w:rPr>
          <w:rFonts w:asciiTheme="minorHAnsi" w:hAnsiTheme="minorHAnsi"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Na temelju članka 107. stavka 9. Zakona o odgoju i obrazovanju u osnovnoj i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srednjoj školi (Narodne novine broj </w:t>
      </w: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87/08, 86/09, 92/10, 105/10-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>ispr.</w:t>
      </w: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, 90/11, 16/12,</w:t>
      </w:r>
      <w:r w:rsidRPr="00B57C70">
        <w:rPr>
          <w:rFonts w:asciiTheme="minorHAnsi" w:hAnsiTheme="minorHAnsi" w:cs="Arial"/>
          <w:sz w:val="22"/>
          <w:szCs w:val="22"/>
          <w:lang w:eastAsia="hr-HR"/>
        </w:rPr>
        <w:t xml:space="preserve"> </w:t>
      </w: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86/12, 94/13, 136/14 - RUSRH, 152/14, 7/17</w:t>
      </w:r>
      <w:r w:rsidR="00E80E81">
        <w:rPr>
          <w:rFonts w:asciiTheme="minorHAnsi" w:hAnsiTheme="minorHAnsi" w:cs="Arial"/>
          <w:color w:val="000000"/>
          <w:sz w:val="22"/>
          <w:szCs w:val="22"/>
          <w:lang w:eastAsia="hr-HR"/>
        </w:rPr>
        <w:t xml:space="preserve">, </w:t>
      </w:r>
      <w:r w:rsidRPr="00B57C70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68/18</w:t>
      </w:r>
      <w:r w:rsidR="00E80E81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, 98/19, 64/20, 151/22, 156/23</w:t>
      </w: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 xml:space="preserve">)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i članka </w:t>
      </w:r>
      <w:r w:rsidR="00B57C70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28.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Statuta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E80E81">
        <w:rPr>
          <w:rFonts w:asciiTheme="minorHAnsi" w:hAnsiTheme="minorHAnsi" w:cs="Arial"/>
          <w:sz w:val="22"/>
          <w:szCs w:val="22"/>
          <w:lang w:val="hr-HR"/>
        </w:rPr>
        <w:t>Tehničke škole za računalstvo i mrežne djelatnosti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Školski odbor </w:t>
      </w:r>
      <w:r w:rsidR="00AB1115" w:rsidRPr="00B57C70">
        <w:rPr>
          <w:rFonts w:asciiTheme="minorHAnsi" w:hAnsiTheme="minorHAnsi" w:cs="Arial"/>
          <w:sz w:val="22"/>
          <w:szCs w:val="22"/>
          <w:lang w:val="hr-HR"/>
        </w:rPr>
        <w:t>škole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656416">
        <w:rPr>
          <w:rFonts w:asciiTheme="minorHAnsi" w:hAnsiTheme="minorHAnsi" w:cs="Arial"/>
          <w:sz w:val="22"/>
          <w:szCs w:val="22"/>
          <w:lang w:val="hr-HR"/>
        </w:rPr>
        <w:t xml:space="preserve">na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sjednici održanoj dana </w:t>
      </w:r>
      <w:r w:rsidR="00C22D67">
        <w:rPr>
          <w:rFonts w:asciiTheme="minorHAnsi" w:hAnsiTheme="minorHAnsi" w:cs="Arial"/>
          <w:sz w:val="22"/>
          <w:szCs w:val="22"/>
          <w:lang w:val="hr-HR"/>
        </w:rPr>
        <w:t>28.10.2025.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donosi</w:t>
      </w:r>
    </w:p>
    <w:p w14:paraId="1F40DECD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6B01027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PRAVILNIK</w:t>
      </w:r>
    </w:p>
    <w:p w14:paraId="7B686C0D" w14:textId="77777777" w:rsid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 xml:space="preserve">O </w:t>
      </w:r>
      <w:r w:rsidR="0058347A">
        <w:rPr>
          <w:rFonts w:asciiTheme="minorHAnsi" w:hAnsiTheme="minorHAnsi" w:cs="Arial"/>
          <w:b/>
          <w:sz w:val="22"/>
          <w:szCs w:val="22"/>
          <w:lang w:val="hr-HR"/>
        </w:rPr>
        <w:t xml:space="preserve">NAČINU I </w:t>
      </w:r>
      <w:r w:rsidRPr="00B57C70">
        <w:rPr>
          <w:rFonts w:asciiTheme="minorHAnsi" w:hAnsiTheme="minorHAnsi" w:cs="Arial"/>
          <w:b/>
          <w:sz w:val="22"/>
          <w:szCs w:val="22"/>
          <w:lang w:val="hr-HR"/>
        </w:rPr>
        <w:t xml:space="preserve">POSTUPKU ZAPOŠLJAVANJA </w:t>
      </w:r>
    </w:p>
    <w:p w14:paraId="35C4E88E" w14:textId="568C22C2" w:rsidR="00E57838" w:rsidRDefault="00424CA0" w:rsidP="00424CA0">
      <w:pPr>
        <w:jc w:val="center"/>
        <w:rPr>
          <w:rFonts w:asciiTheme="minorHAnsi" w:hAnsiTheme="minorHAnsi" w:cs="Arial"/>
          <w:b/>
          <w:bCs/>
          <w:sz w:val="22"/>
          <w:szCs w:val="22"/>
          <w:lang w:val="hr-HR"/>
        </w:rPr>
      </w:pPr>
      <w:r w:rsidRPr="00424CA0">
        <w:rPr>
          <w:rFonts w:asciiTheme="minorHAnsi" w:hAnsiTheme="minorHAnsi" w:cs="Arial"/>
          <w:b/>
          <w:bCs/>
          <w:sz w:val="22"/>
          <w:szCs w:val="22"/>
          <w:lang w:val="hr-HR"/>
        </w:rPr>
        <w:t>U TEHNIČKOJ ŠKOLI ZA RAČUNALSTVO I MREŽNE DJELATNOSTI</w:t>
      </w:r>
    </w:p>
    <w:p w14:paraId="591E40EB" w14:textId="78AD6C68" w:rsidR="00424CA0" w:rsidRDefault="00424CA0" w:rsidP="00424CA0">
      <w:pPr>
        <w:jc w:val="center"/>
        <w:rPr>
          <w:rFonts w:asciiTheme="minorHAnsi" w:hAnsiTheme="minorHAnsi" w:cs="Arial"/>
          <w:b/>
          <w:bCs/>
          <w:sz w:val="22"/>
          <w:szCs w:val="22"/>
          <w:lang w:val="hr-HR"/>
        </w:rPr>
      </w:pPr>
    </w:p>
    <w:p w14:paraId="3024C758" w14:textId="77777777" w:rsidR="00424CA0" w:rsidRPr="00424CA0" w:rsidRDefault="00424CA0" w:rsidP="00424CA0">
      <w:pPr>
        <w:jc w:val="center"/>
        <w:rPr>
          <w:rFonts w:asciiTheme="minorHAnsi" w:hAnsiTheme="minorHAnsi" w:cs="Arial"/>
          <w:b/>
          <w:bCs/>
          <w:sz w:val="22"/>
          <w:szCs w:val="22"/>
          <w:lang w:val="hr-HR"/>
        </w:rPr>
      </w:pPr>
    </w:p>
    <w:p w14:paraId="5E1A6A2C" w14:textId="77777777" w:rsidR="00E57838" w:rsidRPr="00B57C70" w:rsidRDefault="00E57838" w:rsidP="00E57838">
      <w:pPr>
        <w:pStyle w:val="Tijeloteksta"/>
        <w:numPr>
          <w:ilvl w:val="0"/>
          <w:numId w:val="2"/>
        </w:numPr>
        <w:tabs>
          <w:tab w:val="clear" w:pos="680"/>
          <w:tab w:val="num" w:pos="426"/>
        </w:tabs>
        <w:rPr>
          <w:rFonts w:asciiTheme="minorHAnsi" w:hAnsiTheme="minorHAnsi" w:cs="Arial"/>
          <w:b/>
          <w:color w:val="000000"/>
          <w:sz w:val="22"/>
          <w:szCs w:val="22"/>
        </w:rPr>
      </w:pPr>
      <w:r w:rsidRPr="00B57C70">
        <w:rPr>
          <w:rFonts w:asciiTheme="minorHAnsi" w:hAnsiTheme="minorHAnsi" w:cs="Arial"/>
          <w:b/>
          <w:color w:val="000000"/>
          <w:sz w:val="22"/>
          <w:szCs w:val="22"/>
        </w:rPr>
        <w:t>OPĆE ODREDBE</w:t>
      </w:r>
    </w:p>
    <w:p w14:paraId="36680AFA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1.</w:t>
      </w:r>
    </w:p>
    <w:p w14:paraId="5079EF5D" w14:textId="77777777" w:rsidR="00E33295" w:rsidRPr="00B57C70" w:rsidRDefault="00E33295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0E094C1" w14:textId="11CC971F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Pravilnikom o </w:t>
      </w:r>
      <w:r w:rsidR="0058347A">
        <w:rPr>
          <w:rFonts w:asciiTheme="minorHAnsi" w:hAnsiTheme="minorHAnsi" w:cs="Arial"/>
          <w:sz w:val="22"/>
          <w:szCs w:val="22"/>
          <w:lang w:val="hr-HR"/>
        </w:rPr>
        <w:t xml:space="preserve">načinu i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postupku zapošljavanja 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>(</w:t>
      </w:r>
      <w:r w:rsidRPr="00B57C70">
        <w:rPr>
          <w:rFonts w:asciiTheme="minorHAnsi" w:hAnsiTheme="minorHAnsi" w:cs="Arial"/>
          <w:sz w:val="22"/>
          <w:szCs w:val="22"/>
        </w:rPr>
        <w:t xml:space="preserve">u daljnjem tekstu: Pravilnik) </w:t>
      </w:r>
      <w:r w:rsidR="00E80E81">
        <w:rPr>
          <w:rFonts w:asciiTheme="minorHAnsi" w:hAnsiTheme="minorHAnsi" w:cs="Arial"/>
          <w:sz w:val="22"/>
          <w:szCs w:val="22"/>
          <w:lang w:val="hr-HR"/>
        </w:rPr>
        <w:t>Tehnička škola za računalstvo i mrežne djelatnosti</w:t>
      </w:r>
      <w:r w:rsidRPr="00B57C70">
        <w:rPr>
          <w:rFonts w:asciiTheme="minorHAnsi" w:hAnsiTheme="minorHAnsi" w:cs="Arial"/>
          <w:sz w:val="22"/>
          <w:szCs w:val="22"/>
        </w:rPr>
        <w:t xml:space="preserve"> kao poslodavac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(</w:t>
      </w:r>
      <w:r w:rsidRPr="00B57C70">
        <w:rPr>
          <w:rFonts w:asciiTheme="minorHAnsi" w:hAnsiTheme="minorHAnsi" w:cs="Arial"/>
          <w:sz w:val="22"/>
          <w:szCs w:val="22"/>
        </w:rPr>
        <w:t>u daljnjem tekstu: Škola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) propisuje način i postupak zapošljavanja, način objave i sadržaj natječaja, postupak procjene i vrednovanja kandidata, imenovanje i način rada povjerenstva koje sudjeluje u procjeni i vrednovanju kandidata i druga pitanja vezana uz zapošljavanje na radnim mjestima u Školi.</w:t>
      </w:r>
    </w:p>
    <w:p w14:paraId="72B7A560" w14:textId="77777777" w:rsidR="00DE36AE" w:rsidRDefault="00DE36AE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0A50380F" w14:textId="77777777" w:rsid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Odredbe ovoga Pravilnika ne primjenjuju se</w:t>
      </w:r>
      <w:r w:rsidR="00B57C70">
        <w:rPr>
          <w:rFonts w:asciiTheme="minorHAnsi" w:hAnsiTheme="minorHAnsi" w:cs="Arial"/>
          <w:color w:val="000000"/>
          <w:sz w:val="22"/>
          <w:szCs w:val="22"/>
          <w:lang w:val="hr-HR"/>
        </w:rPr>
        <w:t>:</w:t>
      </w:r>
    </w:p>
    <w:p w14:paraId="42834561" w14:textId="77777777" w:rsidR="00B57C70" w:rsidRPr="00B57C70" w:rsidRDefault="00E57838" w:rsidP="00B57C70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color w:val="000000"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u postupku imenovanja ravnatelja, </w:t>
      </w:r>
    </w:p>
    <w:p w14:paraId="41098157" w14:textId="77777777" w:rsidR="00E57838" w:rsidRDefault="00E57838" w:rsidP="00B57C70">
      <w:pPr>
        <w:pStyle w:val="Odlomakpopisa"/>
        <w:numPr>
          <w:ilvl w:val="0"/>
          <w:numId w:val="7"/>
        </w:numPr>
        <w:jc w:val="both"/>
        <w:rPr>
          <w:rFonts w:asciiTheme="minorHAnsi" w:hAnsiTheme="minorHAnsi" w:cs="Arial"/>
          <w:color w:val="000000"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u postupku zapošljavanja pomoćnika u nastavi te </w:t>
      </w: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stručno komunikacijskih posrednika koji nisu samostalni nositelji odgojno-obraz</w:t>
      </w:r>
      <w:r w:rsid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ovne i/ili nastavne djelatnosti</w:t>
      </w:r>
    </w:p>
    <w:p w14:paraId="24B3BE0C" w14:textId="77777777" w:rsidR="00B57C70" w:rsidRPr="00B57C70" w:rsidRDefault="00B57C70" w:rsidP="00B57C70">
      <w:pPr>
        <w:pStyle w:val="Odlomakpopisa"/>
        <w:numPr>
          <w:ilvl w:val="0"/>
          <w:numId w:val="7"/>
        </w:numPr>
        <w:rPr>
          <w:rFonts w:asciiTheme="minorHAnsi" w:hAnsiTheme="minorHAnsi" w:cs="Arial"/>
          <w:color w:val="000000"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eastAsia="hr-HR"/>
        </w:rPr>
        <w:t>u slučaju zapošljavanja osoba koje se zapošljavaju bez natječaja sukladno odredbama Zakona o odgoju i obrazovanju u osnovnoj i srednjoj školi</w:t>
      </w:r>
    </w:p>
    <w:p w14:paraId="1E8EAB3A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24B93E1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2.</w:t>
      </w:r>
    </w:p>
    <w:p w14:paraId="08750758" w14:textId="77777777" w:rsidR="00E40A05" w:rsidRPr="00B57C70" w:rsidRDefault="00E40A05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0CA75DF7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Ovim Pravilnikom osigurava se jednaka dostupnost pod jednakim uvjetima svim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kandidatima za zapošljavanje u Školi kao javnoj službi.</w:t>
      </w:r>
    </w:p>
    <w:p w14:paraId="0BCC798B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3E5F6E70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3.</w:t>
      </w:r>
    </w:p>
    <w:p w14:paraId="6E1C8737" w14:textId="77777777" w:rsidR="00E33295" w:rsidRPr="00B57C70" w:rsidRDefault="00E33295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577C4297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O zasnivanju radnog odnosa odlučuje ravnatelj na temelju članka 114. Zakona o odgoju i obrazovanju u osnovnoj i srednjoj školi (</w:t>
      </w:r>
      <w:r w:rsidRPr="00B57C70">
        <w:rPr>
          <w:rFonts w:asciiTheme="minorHAnsi" w:hAnsiTheme="minorHAnsi" w:cs="Arial"/>
          <w:sz w:val="22"/>
          <w:szCs w:val="22"/>
        </w:rPr>
        <w:t>u daljnjem tekstu: Zakon)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, posebnih propisa, Statuta Škole te odredbi ovoga Pravilnika.</w:t>
      </w:r>
    </w:p>
    <w:p w14:paraId="55136D33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5512F44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4.</w:t>
      </w:r>
    </w:p>
    <w:p w14:paraId="768F3990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Izrazi u ovom Pravilniku navedeni u muškom rodu neutralni su i odnose se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jednako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na muške i ženske osobe.</w:t>
      </w:r>
    </w:p>
    <w:p w14:paraId="7196111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51B933A" w14:textId="77777777" w:rsidR="00E57838" w:rsidRPr="00B57C70" w:rsidRDefault="00E57838" w:rsidP="00E57838">
      <w:pPr>
        <w:pStyle w:val="Tijeloteksta"/>
        <w:numPr>
          <w:ilvl w:val="0"/>
          <w:numId w:val="2"/>
        </w:numPr>
        <w:tabs>
          <w:tab w:val="clear" w:pos="680"/>
          <w:tab w:val="num" w:pos="426"/>
        </w:tabs>
        <w:rPr>
          <w:rFonts w:asciiTheme="minorHAnsi" w:hAnsiTheme="minorHAnsi" w:cs="Arial"/>
          <w:b/>
          <w:color w:val="000000"/>
          <w:sz w:val="22"/>
          <w:szCs w:val="22"/>
        </w:rPr>
      </w:pPr>
      <w:r w:rsidRPr="00B57C70">
        <w:rPr>
          <w:rFonts w:asciiTheme="minorHAnsi" w:hAnsiTheme="minorHAnsi" w:cs="Arial"/>
          <w:b/>
          <w:sz w:val="22"/>
          <w:szCs w:val="22"/>
        </w:rPr>
        <w:t>NATJEČAJ</w:t>
      </w:r>
    </w:p>
    <w:p w14:paraId="4CB56B75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5.</w:t>
      </w:r>
    </w:p>
    <w:p w14:paraId="66E84EAE" w14:textId="77777777" w:rsidR="00E33295" w:rsidRPr="00B57C70" w:rsidRDefault="00E33295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91F479E" w14:textId="683C430B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Radni odnos u Školi </w:t>
      </w:r>
      <w:r w:rsidRPr="00B57C70">
        <w:rPr>
          <w:rFonts w:asciiTheme="minorHAnsi" w:hAnsiTheme="minorHAnsi" w:cs="Arial"/>
          <w:sz w:val="22"/>
          <w:szCs w:val="22"/>
        </w:rPr>
        <w:t xml:space="preserve">zasniva se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sklapanjem ugovora o radu </w:t>
      </w:r>
      <w:r w:rsidRPr="00B57C70">
        <w:rPr>
          <w:rFonts w:asciiTheme="minorHAnsi" w:hAnsiTheme="minorHAnsi" w:cs="Arial"/>
          <w:sz w:val="22"/>
          <w:szCs w:val="22"/>
        </w:rPr>
        <w:t>na temelju natječaja</w:t>
      </w:r>
      <w:r w:rsidR="00F73631">
        <w:rPr>
          <w:rFonts w:asciiTheme="minorHAnsi" w:hAnsiTheme="minorHAnsi" w:cs="Arial"/>
          <w:sz w:val="22"/>
          <w:szCs w:val="22"/>
        </w:rPr>
        <w:t>.</w:t>
      </w:r>
    </w:p>
    <w:p w14:paraId="400B7382" w14:textId="77777777" w:rsidR="00FC5716" w:rsidRPr="00B57C70" w:rsidRDefault="00FC5716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25B067D" w14:textId="77777777" w:rsidR="00E57838" w:rsidRPr="00E33295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Iznimno radni odnos u Školi može se zasnovati sklapanjem ugovora o radu </w:t>
      </w:r>
      <w:r w:rsidRPr="00B57C70">
        <w:rPr>
          <w:rFonts w:asciiTheme="minorHAnsi" w:hAnsiTheme="minorHAnsi" w:cs="Arial"/>
          <w:sz w:val="22"/>
          <w:szCs w:val="22"/>
        </w:rPr>
        <w:t>i bez natječaja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u slučajevima propisanim Zakonom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odnosno određenim </w:t>
      </w:r>
      <w:r w:rsidRPr="00E33295">
        <w:rPr>
          <w:rFonts w:asciiTheme="minorHAnsi" w:hAnsiTheme="minorHAnsi" w:cs="Arial"/>
          <w:sz w:val="22"/>
          <w:szCs w:val="22"/>
          <w:lang w:val="hr-HR"/>
        </w:rPr>
        <w:t>Kolektivnim ugovorom za zaposlenike u srednjoškolskim ustanovama.</w:t>
      </w:r>
    </w:p>
    <w:p w14:paraId="4914AF18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398E02B6" w14:textId="22FD4A05" w:rsidR="00E57838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A0D64BA" w14:textId="0F67D0A4" w:rsidR="00D875A6" w:rsidRDefault="00D875A6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CBBDE66" w14:textId="6E4FB915" w:rsidR="00435E51" w:rsidRDefault="00435E51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80AD58A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lastRenderedPageBreak/>
        <w:t xml:space="preserve">Objava natječaja </w:t>
      </w:r>
      <w:r w:rsidRPr="00B57C70">
        <w:rPr>
          <w:rFonts w:asciiTheme="minorHAnsi" w:hAnsiTheme="minorHAnsi" w:cs="Arial"/>
          <w:b/>
          <w:color w:val="000000"/>
          <w:sz w:val="22"/>
          <w:szCs w:val="22"/>
          <w:lang w:val="hr-HR"/>
        </w:rPr>
        <w:t>za zasnivanje radnog</w:t>
      </w:r>
      <w:r w:rsidR="00FC5716" w:rsidRPr="00B57C70">
        <w:rPr>
          <w:rFonts w:asciiTheme="minorHAnsi" w:hAnsiTheme="minorHAnsi" w:cs="Arial"/>
          <w:b/>
          <w:color w:val="000000"/>
          <w:sz w:val="22"/>
          <w:szCs w:val="22"/>
          <w:lang w:val="hr-HR"/>
        </w:rPr>
        <w:t xml:space="preserve"> odnosa</w:t>
      </w:r>
    </w:p>
    <w:p w14:paraId="72AEC54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35D427B0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6.</w:t>
      </w:r>
    </w:p>
    <w:p w14:paraId="27036993" w14:textId="77777777" w:rsidR="007978D3" w:rsidRPr="00B57C70" w:rsidRDefault="007978D3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458E323E" w14:textId="77777777" w:rsidR="00E80DCB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Ravnatelj odlučuje o objavljivanju natječaja za zasnivanje radnog odnosa prema potrebama Škole i u skladu s važećim propisima. </w:t>
      </w:r>
    </w:p>
    <w:p w14:paraId="05BF6515" w14:textId="77777777" w:rsidR="00284033" w:rsidRDefault="00284033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48F5EFB0" w14:textId="3C90454D" w:rsidR="00E57838" w:rsidRDefault="00E57838" w:rsidP="00E57838">
      <w:pPr>
        <w:jc w:val="both"/>
        <w:rPr>
          <w:rFonts w:asciiTheme="minorHAnsi" w:hAnsiTheme="minorHAnsi" w:cs="Arial"/>
          <w:bCs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Natječaj se objavljuje na mrežnim </w:t>
      </w:r>
      <w:r w:rsidRPr="00B57C70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stranicama i oglasnim pločama Hrvatskog z</w:t>
      </w:r>
      <w:r w:rsidR="00F25B19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avoda za zapošljavanje te mrežnoj</w:t>
      </w:r>
      <w:r w:rsidR="00F25B19">
        <w:rPr>
          <w:rFonts w:asciiTheme="minorHAnsi" w:hAnsiTheme="minorHAnsi" w:cs="Arial"/>
          <w:bCs/>
          <w:sz w:val="22"/>
          <w:szCs w:val="22"/>
          <w:lang w:eastAsia="hr-HR"/>
        </w:rPr>
        <w:t xml:space="preserve"> stranici</w:t>
      </w:r>
      <w:r w:rsidRPr="00B57C70">
        <w:rPr>
          <w:rFonts w:asciiTheme="minorHAnsi" w:hAnsiTheme="minorHAnsi" w:cs="Arial"/>
          <w:bCs/>
          <w:sz w:val="22"/>
          <w:szCs w:val="22"/>
          <w:lang w:eastAsia="hr-HR"/>
        </w:rPr>
        <w:t xml:space="preserve"> i </w:t>
      </w:r>
      <w:r w:rsidRPr="00F25B19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oglasnoj ploči</w:t>
      </w:r>
      <w:r w:rsidRPr="00F25B19">
        <w:rPr>
          <w:rFonts w:asciiTheme="minorHAnsi" w:hAnsiTheme="minorHAnsi" w:cs="Arial"/>
          <w:bCs/>
          <w:color w:val="00B0F0"/>
          <w:sz w:val="22"/>
          <w:szCs w:val="22"/>
          <w:lang w:eastAsia="hr-HR"/>
        </w:rPr>
        <w:t xml:space="preserve"> </w:t>
      </w:r>
      <w:r w:rsidRPr="00F25B19">
        <w:rPr>
          <w:rFonts w:asciiTheme="minorHAnsi" w:hAnsiTheme="minorHAnsi" w:cs="Arial"/>
          <w:bCs/>
          <w:sz w:val="22"/>
          <w:szCs w:val="22"/>
          <w:lang w:eastAsia="hr-HR"/>
        </w:rPr>
        <w:t>Škole</w:t>
      </w:r>
      <w:r w:rsidRPr="00B57C70">
        <w:rPr>
          <w:rFonts w:asciiTheme="minorHAnsi" w:hAnsiTheme="minorHAnsi" w:cs="Arial"/>
          <w:bCs/>
          <w:sz w:val="22"/>
          <w:szCs w:val="22"/>
          <w:lang w:eastAsia="hr-HR"/>
        </w:rPr>
        <w:t>.</w:t>
      </w:r>
    </w:p>
    <w:p w14:paraId="73D1F725" w14:textId="77777777" w:rsidR="00284033" w:rsidRDefault="00284033" w:rsidP="00E80DCB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0EB8F00A" w14:textId="1A957C65" w:rsidR="00E80DCB" w:rsidRPr="00E80DCB" w:rsidRDefault="00E80DCB" w:rsidP="00E80DCB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>Prije raspisivanja natječaja za popunjavanje postojećih upražnjenih i</w:t>
      </w:r>
      <w:r>
        <w:rPr>
          <w:rFonts w:asciiTheme="minorHAnsi" w:hAnsiTheme="minorHAnsi" w:cs="Arial"/>
          <w:color w:val="000000"/>
          <w:sz w:val="22"/>
          <w:szCs w:val="22"/>
          <w:lang w:val="hr-HR"/>
        </w:rPr>
        <w:t>/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ii novih radnih mjesta, </w:t>
      </w:r>
      <w:r w:rsidR="002B1C11"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>u slučajevima i na način propisan Zakonom, provedbenim propisima te uputama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nadležnog ministarstva, 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Škola </w:t>
      </w:r>
      <w:r>
        <w:rPr>
          <w:rFonts w:asciiTheme="minorHAnsi" w:hAnsiTheme="minorHAnsi" w:cs="Arial"/>
          <w:color w:val="000000"/>
          <w:sz w:val="22"/>
          <w:szCs w:val="22"/>
          <w:lang w:val="hr-HR"/>
        </w:rPr>
        <w:t>će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od istoga 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zatražiti 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>odobrenje/suglasnost  za zapošljavanje.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</w:p>
    <w:p w14:paraId="6BB1B12B" w14:textId="77777777" w:rsidR="00284033" w:rsidRDefault="00284033" w:rsidP="00E80DCB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2C8FB064" w14:textId="59033915" w:rsidR="00E80DCB" w:rsidRPr="00B57C70" w:rsidRDefault="00E80DCB" w:rsidP="00E80DCB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Nakon dobivene suglasnosti 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>nadležnog ministarstva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, odnosno ako za zapošljavanje nije potrebna suglasnost 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>nadležnog ministarstva</w:t>
      </w:r>
      <w:r w:rsidRPr="00E80DCB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, Škola je obvezna prije raspisivanja natječaja prijaviti potrebu za radnikom nadležnom </w:t>
      </w:r>
      <w:r w:rsidR="00D53C28">
        <w:rPr>
          <w:rFonts w:asciiTheme="minorHAnsi" w:hAnsiTheme="minorHAnsi" w:cs="Arial"/>
          <w:color w:val="000000"/>
          <w:sz w:val="22"/>
          <w:szCs w:val="22"/>
          <w:lang w:val="hr-HR"/>
        </w:rPr>
        <w:t>G</w:t>
      </w:r>
      <w:r w:rsidR="002B1C11">
        <w:rPr>
          <w:rFonts w:asciiTheme="minorHAnsi" w:hAnsiTheme="minorHAnsi" w:cs="Arial"/>
          <w:color w:val="000000"/>
          <w:sz w:val="22"/>
          <w:szCs w:val="22"/>
          <w:lang w:val="hr-HR"/>
        </w:rPr>
        <w:t>radskom uredu</w:t>
      </w:r>
      <w:r w:rsidR="00D53C28">
        <w:rPr>
          <w:rFonts w:asciiTheme="minorHAnsi" w:hAnsiTheme="minorHAnsi" w:cs="Arial"/>
          <w:color w:val="000000"/>
          <w:sz w:val="22"/>
          <w:szCs w:val="22"/>
          <w:lang w:val="hr-HR"/>
        </w:rPr>
        <w:t>.</w:t>
      </w:r>
    </w:p>
    <w:p w14:paraId="1DF91120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7712B876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Sadržaj natječaja</w:t>
      </w:r>
    </w:p>
    <w:p w14:paraId="243B7DC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9551F53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7.</w:t>
      </w:r>
    </w:p>
    <w:p w14:paraId="719F796F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Natječaj sadrži:</w:t>
      </w:r>
    </w:p>
    <w:p w14:paraId="0E027FB4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naziv i sjedište Škole</w:t>
      </w:r>
    </w:p>
    <w:p w14:paraId="10E9D0EB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naziv radnog mjesta </w:t>
      </w:r>
      <w:r w:rsidRPr="00E33295">
        <w:rPr>
          <w:rFonts w:asciiTheme="minorHAnsi" w:hAnsiTheme="minorHAnsi" w:cs="Arial"/>
          <w:sz w:val="22"/>
          <w:szCs w:val="22"/>
          <w:lang w:val="hr-HR"/>
        </w:rPr>
        <w:t xml:space="preserve">/ radnih mjesta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za koje se natječaj objavljuje s naznakom broja izvršitelja i mjestom rada</w:t>
      </w:r>
    </w:p>
    <w:p w14:paraId="75008782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vrijeme na koje se sklapa ugovor o radu; neodređeno ili određeno vrijeme</w:t>
      </w:r>
    </w:p>
    <w:p w14:paraId="305B72A6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tjedno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radno vrijeme na koje se sklapa ugovor o radu; puno ili nepuno vrijeme, s naznakom broja sati</w:t>
      </w:r>
    </w:p>
    <w:p w14:paraId="3F4A1DDA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uvjet probnog rada ako se ugovara, osim za kandidate s kojima se u skladu s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propisima ne može ugovoriti probni rad</w:t>
      </w:r>
    </w:p>
    <w:p w14:paraId="1967FBFB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naznaku da se na natječaj mogu javiti muške i ženske osobe</w:t>
      </w:r>
    </w:p>
    <w:p w14:paraId="453A801C" w14:textId="77777777" w:rsidR="00E57838" w:rsidRPr="00E33295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uvjete koje kandidati moraju ispunjavati prema važećim propisima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Pr="00E33295">
        <w:rPr>
          <w:rFonts w:asciiTheme="minorHAnsi" w:hAnsiTheme="minorHAnsi" w:cs="Arial"/>
          <w:color w:val="000000"/>
          <w:sz w:val="22"/>
          <w:szCs w:val="22"/>
          <w:lang w:val="hr-HR"/>
        </w:rPr>
        <w:t>koji se taksativno navode</w:t>
      </w:r>
    </w:p>
    <w:p w14:paraId="7051874A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naznaku </w:t>
      </w:r>
      <w:r w:rsidR="00F25B19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da 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 xml:space="preserve">će obavijest o datumu i vremenu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procjene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odnosno testiranja</w:t>
      </w:r>
      <w:r w:rsidR="00E33295">
        <w:rPr>
          <w:rFonts w:asciiTheme="minorHAnsi" w:hAnsiTheme="minorHAnsi" w:cs="Arial"/>
          <w:sz w:val="22"/>
          <w:szCs w:val="22"/>
          <w:lang w:val="hr-HR"/>
        </w:rPr>
        <w:t xml:space="preserve"> biti objavljena ne mrežnoj stranici škole</w:t>
      </w:r>
    </w:p>
    <w:p w14:paraId="02C008EA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priloge odnosno isprave koje su kandidati dužni priložiti uz prijavu na natječaj i u kakvom obliku; izvornik, ovjerena preslika, 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>elektronički zapis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ili preslika</w:t>
      </w:r>
    </w:p>
    <w:p w14:paraId="1C22A332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naputak kandidatima koji se pozivaju na pravo prednosti pri zapošljavanju prema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posebnim propisima u skladu s tim propisima</w:t>
      </w:r>
    </w:p>
    <w:p w14:paraId="77DB72C1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naznaku da su kandidati koji su pravodobno dostavili potpunu prijavu sa svim prilozima odnosno ispravama i ispunjavaju uvjete natječaja dužni pristupiti procjeni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odnosno testiranju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prema odredbama ovoga Pravilnika </w:t>
      </w:r>
      <w:r w:rsidR="00E33295" w:rsidRPr="00E33295">
        <w:rPr>
          <w:rFonts w:asciiTheme="minorHAnsi" w:hAnsiTheme="minorHAnsi" w:cs="Arial"/>
          <w:sz w:val="22"/>
          <w:szCs w:val="22"/>
          <w:lang w:val="hr-HR"/>
        </w:rPr>
        <w:t>koji je objavljen na mrežnim stranicama škole</w:t>
      </w:r>
    </w:p>
    <w:p w14:paraId="38CE52CB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kada se procjena odnosno testiranje provodi o poznavanju propisa odnosno određene literature ona se obvezno navodi u natječaju </w:t>
      </w:r>
      <w:r w:rsidRPr="00E33295">
        <w:rPr>
          <w:rFonts w:asciiTheme="minorHAnsi" w:hAnsiTheme="minorHAnsi" w:cs="Arial"/>
          <w:sz w:val="22"/>
          <w:szCs w:val="22"/>
          <w:lang w:val="hr-HR"/>
        </w:rPr>
        <w:t>ili se naznačuje poveznica na istu</w:t>
      </w:r>
    </w:p>
    <w:p w14:paraId="5E4B192D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naznaku da kandidati prijavom na natječaj daju privolu za obradu osobnih podataka navedenih u svim dostavljenim prilozima odnosno ispravama za potrebe provedbe natječajnog postupka</w:t>
      </w:r>
    </w:p>
    <w:p w14:paraId="0211AE9D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rok za podnošenje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prijave na natječaj koji ne može biti kraći od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osam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dana </w:t>
      </w:r>
    </w:p>
    <w:p w14:paraId="7B6479A6" w14:textId="770CE794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način dostave prijave na natječaj; </w:t>
      </w:r>
      <w:r w:rsidRPr="00B57C70">
        <w:rPr>
          <w:rFonts w:asciiTheme="minorHAnsi" w:hAnsiTheme="minorHAnsi" w:cs="Arial"/>
          <w:sz w:val="22"/>
          <w:szCs w:val="22"/>
        </w:rPr>
        <w:t xml:space="preserve">neposredno ili poštom na adresu Škole </w:t>
      </w:r>
      <w:r w:rsidR="000B0637" w:rsidRPr="000B0637">
        <w:rPr>
          <w:rFonts w:asciiTheme="minorHAnsi" w:hAnsiTheme="minorHAnsi"/>
          <w:sz w:val="22"/>
          <w:szCs w:val="22"/>
          <w:lang w:val="hr-HR"/>
        </w:rPr>
        <w:t>ili na e-mail adresu koju u tekstu natječaja odredi ravnatelj Škole</w:t>
      </w:r>
      <w:r w:rsidR="00D875A6">
        <w:rPr>
          <w:rFonts w:asciiTheme="minorHAnsi" w:hAnsiTheme="minorHAnsi"/>
          <w:sz w:val="22"/>
          <w:szCs w:val="22"/>
          <w:lang w:val="hr-HR"/>
        </w:rPr>
        <w:t>,</w:t>
      </w:r>
      <w:r w:rsidR="000B0637" w:rsidRPr="00B57C70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s naznakom „za natječaj</w:t>
      </w:r>
      <w:r w:rsidRPr="00B57C70">
        <w:rPr>
          <w:rFonts w:asciiTheme="minorHAnsi" w:hAnsiTheme="minorHAnsi"/>
          <w:sz w:val="22"/>
          <w:szCs w:val="22"/>
          <w:lang w:val="hr-HR"/>
        </w:rPr>
        <w:t>“</w:t>
      </w:r>
      <w:r w:rsidR="0061532E">
        <w:rPr>
          <w:rFonts w:asciiTheme="minorHAnsi" w:hAnsiTheme="minorHAnsi"/>
          <w:sz w:val="22"/>
          <w:szCs w:val="22"/>
          <w:lang w:val="hr-HR"/>
        </w:rPr>
        <w:t xml:space="preserve"> </w:t>
      </w:r>
    </w:p>
    <w:p w14:paraId="589BD37C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naznaku da se nepravodobne i nepotpune prijave neće razmatrati</w:t>
      </w:r>
    </w:p>
    <w:p w14:paraId="6D0D2877" w14:textId="77777777" w:rsidR="00E57838" w:rsidRPr="00B57C70" w:rsidRDefault="00E57838" w:rsidP="00E57838">
      <w:pPr>
        <w:numPr>
          <w:ilvl w:val="0"/>
          <w:numId w:val="1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način i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rok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izvješćivanja kandidata prijavljenih na natječaj u skladu s člankom 21. ovoga Pravilnika.</w:t>
      </w:r>
    </w:p>
    <w:p w14:paraId="6A712620" w14:textId="77777777" w:rsidR="00F73631" w:rsidRDefault="00F73631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2CD65711" w14:textId="6AE4E6A5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lastRenderedPageBreak/>
        <w:t xml:space="preserve">Prilozi odnosno isprave koje su kandidati dužni priložiti prema </w:t>
      </w:r>
      <w:r w:rsidR="006874E5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stavku 1.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točki 9. ovoga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članka u pravilu su:</w:t>
      </w:r>
    </w:p>
    <w:p w14:paraId="35D6E824" w14:textId="77777777" w:rsidR="00E57838" w:rsidRPr="00B57C70" w:rsidRDefault="00E57838" w:rsidP="00E57838">
      <w:pPr>
        <w:numPr>
          <w:ilvl w:val="0"/>
          <w:numId w:val="3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životopis</w:t>
      </w:r>
    </w:p>
    <w:p w14:paraId="10947310" w14:textId="77777777" w:rsidR="00E57838" w:rsidRPr="00B57C70" w:rsidRDefault="00E57838" w:rsidP="00E57838">
      <w:pPr>
        <w:numPr>
          <w:ilvl w:val="0"/>
          <w:numId w:val="3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dokaz o stečenoj stručnoj spremi</w:t>
      </w:r>
    </w:p>
    <w:p w14:paraId="2A0EF951" w14:textId="77777777" w:rsidR="00E57838" w:rsidRPr="00B57C70" w:rsidRDefault="00E57838" w:rsidP="00E57838">
      <w:pPr>
        <w:numPr>
          <w:ilvl w:val="0"/>
          <w:numId w:val="3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dokaz o državljanstvu</w:t>
      </w:r>
    </w:p>
    <w:p w14:paraId="1B7F5D5D" w14:textId="77777777" w:rsidR="00E33295" w:rsidRPr="00E33295" w:rsidRDefault="00E57838" w:rsidP="00E57838">
      <w:pPr>
        <w:numPr>
          <w:ilvl w:val="0"/>
          <w:numId w:val="3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33295">
        <w:rPr>
          <w:rFonts w:asciiTheme="minorHAnsi" w:hAnsiTheme="minorHAnsi" w:cs="Arial"/>
          <w:sz w:val="22"/>
          <w:szCs w:val="22"/>
        </w:rPr>
        <w:t>uvjerenje</w:t>
      </w:r>
      <w:r w:rsidRPr="00E33295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33295">
        <w:rPr>
          <w:rFonts w:asciiTheme="minorHAnsi" w:hAnsiTheme="minorHAnsi" w:cs="Arial"/>
          <w:sz w:val="22"/>
          <w:szCs w:val="22"/>
        </w:rPr>
        <w:t>da</w:t>
      </w:r>
      <w:r w:rsidRPr="00E33295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33295">
        <w:rPr>
          <w:rFonts w:asciiTheme="minorHAnsi" w:hAnsiTheme="minorHAnsi" w:cs="Arial"/>
          <w:sz w:val="22"/>
          <w:szCs w:val="22"/>
        </w:rPr>
        <w:t>nije</w:t>
      </w:r>
      <w:r w:rsidRPr="00E33295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33295">
        <w:rPr>
          <w:rFonts w:asciiTheme="minorHAnsi" w:hAnsiTheme="minorHAnsi" w:cs="Arial"/>
          <w:sz w:val="22"/>
          <w:szCs w:val="22"/>
        </w:rPr>
        <w:t>pod</w:t>
      </w:r>
      <w:r w:rsidRPr="00E33295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Pr="00E33295">
        <w:rPr>
          <w:rFonts w:asciiTheme="minorHAnsi" w:hAnsiTheme="minorHAnsi" w:cs="Arial"/>
          <w:sz w:val="22"/>
          <w:szCs w:val="22"/>
        </w:rPr>
        <w:t>istragom i da se protiv kandidata ne vodi kazneni postupak glede zapreka za zasnivanje radnog odnosa iz članka 106. Zakona s naznakom roka izdavanja</w:t>
      </w:r>
      <w:r w:rsidRPr="00E33295">
        <w:rPr>
          <w:rFonts w:asciiTheme="minorHAnsi" w:hAnsiTheme="minorHAnsi" w:cs="Arial"/>
          <w:i/>
          <w:color w:val="00B0F0"/>
          <w:sz w:val="22"/>
          <w:szCs w:val="22"/>
        </w:rPr>
        <w:t xml:space="preserve"> </w:t>
      </w:r>
    </w:p>
    <w:p w14:paraId="002D7076" w14:textId="77777777" w:rsidR="00E57838" w:rsidRPr="00E33295" w:rsidRDefault="00E57838" w:rsidP="00E57838">
      <w:pPr>
        <w:numPr>
          <w:ilvl w:val="0"/>
          <w:numId w:val="3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E33295">
        <w:rPr>
          <w:rFonts w:asciiTheme="minorHAnsi" w:hAnsiTheme="minorHAnsi" w:cs="Arial"/>
          <w:sz w:val="22"/>
          <w:szCs w:val="22"/>
        </w:rPr>
        <w:t>elektronički zapis ili potvrdu o podacima evidentiranim u matičnoj evidenciji Hrvatskog zavoda za mirovinsko osiguranje</w:t>
      </w:r>
    </w:p>
    <w:p w14:paraId="6A4010C4" w14:textId="77777777" w:rsidR="00DE36AE" w:rsidRDefault="00DE36AE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36D02E5C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Sadržaj natječaja može se nadopuniti prema potrebama Škole, a u skladu s odredbama zakona i /ili podzakonskih propisa.</w:t>
      </w:r>
    </w:p>
    <w:p w14:paraId="06C79870" w14:textId="77777777" w:rsidR="00F73631" w:rsidRDefault="00F73631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6B8F4AA6" w14:textId="11D07FE8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Poništenje natječaja i odluka o ne zasnivanju radnog odnosa</w:t>
      </w:r>
    </w:p>
    <w:p w14:paraId="732FAA3A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6A270E1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8.</w:t>
      </w:r>
    </w:p>
    <w:p w14:paraId="20D11A51" w14:textId="77777777" w:rsidR="007978D3" w:rsidRPr="00B57C70" w:rsidRDefault="007978D3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0EB6035" w14:textId="77777777" w:rsidR="00DE36AE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Natječaj se poništava ako je objavljen suprotno važećim propisima ili zbog drugih opravdanih razloga. </w:t>
      </w:r>
    </w:p>
    <w:p w14:paraId="30D68F5F" w14:textId="77777777" w:rsidR="00DE36AE" w:rsidRDefault="00DE36AE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3246F93E" w14:textId="77777777" w:rsidR="00E57838" w:rsidRPr="00B57C70" w:rsidRDefault="00E57838" w:rsidP="00E57838">
      <w:pPr>
        <w:jc w:val="both"/>
        <w:rPr>
          <w:rFonts w:asciiTheme="minorHAnsi" w:hAnsiTheme="minorHAnsi" w:cs="Arial"/>
          <w:bCs/>
          <w:sz w:val="22"/>
          <w:szCs w:val="22"/>
          <w:lang w:eastAsia="hr-HR"/>
        </w:rPr>
      </w:pPr>
      <w:r w:rsidRPr="00B57C70">
        <w:rPr>
          <w:rFonts w:asciiTheme="minorHAnsi" w:hAnsiTheme="minorHAnsi" w:cs="Arial"/>
          <w:bCs/>
          <w:sz w:val="22"/>
          <w:szCs w:val="22"/>
          <w:lang w:eastAsia="hr-HR"/>
        </w:rPr>
        <w:t xml:space="preserve">Odluku o poništenju natječaja donosi ravnatelj. </w:t>
      </w:r>
      <w:r w:rsidRPr="00B57C70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Poništenje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natječaja objavljuje se na mrežnim </w:t>
      </w:r>
      <w:r w:rsidRPr="00B57C70">
        <w:rPr>
          <w:rFonts w:asciiTheme="minorHAnsi" w:hAnsiTheme="minorHAnsi" w:cs="Arial"/>
          <w:bCs/>
          <w:sz w:val="22"/>
          <w:szCs w:val="22"/>
          <w:lang w:eastAsia="hr-HR"/>
        </w:rPr>
        <w:t xml:space="preserve">stranicama i oglasnim pločama Hrvatskog zavoda za zapošljavanje te mrežnim stranicama i </w:t>
      </w:r>
      <w:r w:rsidRPr="005C6C15">
        <w:rPr>
          <w:rFonts w:asciiTheme="minorHAnsi" w:hAnsiTheme="minorHAnsi" w:cs="Arial"/>
          <w:bCs/>
          <w:iCs/>
          <w:color w:val="000000"/>
          <w:sz w:val="22"/>
          <w:szCs w:val="22"/>
          <w:lang w:eastAsia="hr-HR"/>
        </w:rPr>
        <w:t>oglasnoj ploči</w:t>
      </w:r>
      <w:r w:rsidRPr="00B57C70">
        <w:rPr>
          <w:rFonts w:asciiTheme="minorHAnsi" w:hAnsiTheme="minorHAnsi" w:cs="Arial"/>
          <w:bCs/>
          <w:i/>
          <w:color w:val="00B0F0"/>
          <w:sz w:val="22"/>
          <w:szCs w:val="22"/>
          <w:lang w:eastAsia="hr-HR"/>
        </w:rPr>
        <w:t xml:space="preserve"> </w:t>
      </w:r>
      <w:r w:rsidRPr="00B57C70">
        <w:rPr>
          <w:rFonts w:asciiTheme="minorHAnsi" w:hAnsiTheme="minorHAnsi" w:cs="Arial"/>
          <w:bCs/>
          <w:sz w:val="22"/>
          <w:szCs w:val="22"/>
          <w:lang w:eastAsia="hr-HR"/>
        </w:rPr>
        <w:t>Škole.</w:t>
      </w:r>
    </w:p>
    <w:p w14:paraId="67D48F2C" w14:textId="77777777" w:rsidR="00DE36AE" w:rsidRDefault="00DE36AE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085680B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Ako prema natječaju nitko ne bude izabran odnosno ne bude sklopljen ugovor o radu, ravnatelj donosi odluku o ne zasnivanju radnog odnosa.</w:t>
      </w:r>
    </w:p>
    <w:p w14:paraId="78F55EC3" w14:textId="77777777" w:rsidR="00DE36AE" w:rsidRDefault="00DE36AE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784146D6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U slučaju iz stavaka 1. i 2. ovoga članka natječaj će se ponoviti, a do zasnivanja radnog odnosa na temelju ponovljenoga natječaja ili na drugi propisani način, radni odnos će se zasnovati u skladu s člankom 5. stavkom 2. ovoga Pravilnika.</w:t>
      </w:r>
    </w:p>
    <w:p w14:paraId="7B478470" w14:textId="77777777" w:rsidR="00E57838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1B0B0E8" w14:textId="77777777" w:rsidR="00E40A05" w:rsidRPr="00B57C70" w:rsidRDefault="00E40A05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727F5D44" w14:textId="77777777" w:rsidR="00E57838" w:rsidRPr="00B57C70" w:rsidRDefault="00E57838" w:rsidP="00E57838">
      <w:pPr>
        <w:pStyle w:val="Tijeloteksta"/>
        <w:numPr>
          <w:ilvl w:val="0"/>
          <w:numId w:val="2"/>
        </w:numPr>
        <w:tabs>
          <w:tab w:val="clear" w:pos="680"/>
          <w:tab w:val="num" w:pos="426"/>
        </w:tabs>
        <w:rPr>
          <w:rFonts w:asciiTheme="minorHAnsi" w:hAnsiTheme="minorHAnsi" w:cs="Arial"/>
          <w:b/>
          <w:color w:val="000000"/>
          <w:sz w:val="22"/>
          <w:szCs w:val="22"/>
        </w:rPr>
      </w:pPr>
      <w:r w:rsidRPr="00B57C70">
        <w:rPr>
          <w:rFonts w:asciiTheme="minorHAnsi" w:hAnsiTheme="minorHAnsi" w:cs="Arial"/>
          <w:b/>
          <w:sz w:val="22"/>
          <w:szCs w:val="22"/>
        </w:rPr>
        <w:t>POVJERENSTVO</w:t>
      </w:r>
    </w:p>
    <w:p w14:paraId="1B29E142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6E594E2B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Imenovanje Povjerenstva</w:t>
      </w:r>
    </w:p>
    <w:p w14:paraId="7318B0B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541633C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9.</w:t>
      </w:r>
    </w:p>
    <w:p w14:paraId="0888B22B" w14:textId="77777777" w:rsidR="007978D3" w:rsidRPr="00B57C70" w:rsidRDefault="007978D3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F27C607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Ravnatelj imenuje Povjerenstvo za procjenu i vrednovanje kandidata za zapošljavanje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(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>u daljnjem tekstu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: Povjerenstvo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).</w:t>
      </w:r>
    </w:p>
    <w:p w14:paraId="33E4F367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715A8FCE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Članove Povjerenstva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iz stavka 1. ovoga članka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ravnatelj može imenovati kao stalne članove Povjerenstva za tekuću školsku godinu ili ih imenovati za svaki natječaj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najkasnije do isteka roka za podnošenje prijave na natječaj.</w:t>
      </w:r>
    </w:p>
    <w:p w14:paraId="3A4BC66D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8080F5B" w14:textId="77777777" w:rsidR="007978D3" w:rsidRPr="000B0637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0B0637">
        <w:rPr>
          <w:rFonts w:asciiTheme="minorHAnsi" w:hAnsiTheme="minorHAnsi" w:cs="Arial"/>
          <w:sz w:val="22"/>
          <w:szCs w:val="22"/>
          <w:lang w:val="hr-HR"/>
        </w:rPr>
        <w:t>Članovi Povjerenstva ne smiju biti članovi Školskog odbora</w:t>
      </w:r>
      <w:r w:rsidR="00C72E0C" w:rsidRPr="000B0637">
        <w:rPr>
          <w:rFonts w:asciiTheme="minorHAnsi" w:hAnsiTheme="minorHAnsi" w:cs="Arial"/>
          <w:sz w:val="22"/>
          <w:szCs w:val="22"/>
          <w:lang w:val="hr-HR"/>
        </w:rPr>
        <w:t xml:space="preserve">, </w:t>
      </w:r>
      <w:r w:rsidRPr="000B0637">
        <w:rPr>
          <w:rFonts w:asciiTheme="minorHAnsi" w:hAnsiTheme="minorHAnsi" w:cs="Arial"/>
          <w:sz w:val="22"/>
          <w:szCs w:val="22"/>
          <w:lang w:val="hr-HR"/>
        </w:rPr>
        <w:t xml:space="preserve"> s kandidatima </w:t>
      </w:r>
      <w:r w:rsidR="00C72E0C" w:rsidRPr="000B0637">
        <w:rPr>
          <w:rFonts w:asciiTheme="minorHAnsi" w:hAnsiTheme="minorHAnsi" w:cs="Arial"/>
          <w:sz w:val="22"/>
          <w:szCs w:val="22"/>
          <w:lang w:val="hr-HR"/>
        </w:rPr>
        <w:t xml:space="preserve">povezane osobe odnosno član povjerenstva ne može biti osoba kod koje se pojavi sumnja u nepristranost. </w:t>
      </w:r>
    </w:p>
    <w:p w14:paraId="3841BBAC" w14:textId="77777777" w:rsidR="00C72E0C" w:rsidRDefault="005435DC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0B0637">
        <w:rPr>
          <w:rFonts w:asciiTheme="minorHAnsi" w:hAnsiTheme="minorHAnsi" w:cs="Arial"/>
          <w:sz w:val="22"/>
          <w:szCs w:val="22"/>
          <w:lang w:val="hr-HR"/>
        </w:rPr>
        <w:t>Ako se nakon pregleda prijava kandidata utvrdi mogućnost postojanja okolnosti koje dovode u sumnju nepristranost člana ili članova povjerenstva iz reda radnika, promijenit će se sastav povjerenstva.</w:t>
      </w:r>
    </w:p>
    <w:p w14:paraId="4CC9965E" w14:textId="77777777" w:rsidR="005435DC" w:rsidRDefault="005435DC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C9A68AA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Ravnatelj može imenovati i zamjenike članova Povjerenstva.</w:t>
      </w:r>
    </w:p>
    <w:p w14:paraId="7AAE3DC3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Članove Povjerenstva i/ili njihove zamjenike ravnatelj imenuje odlukom.</w:t>
      </w:r>
    </w:p>
    <w:p w14:paraId="6C057695" w14:textId="77777777" w:rsidR="00F73631" w:rsidRDefault="00F73631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A7673CF" w14:textId="322FBA29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lastRenderedPageBreak/>
        <w:t>Rad Povjerenstva</w:t>
      </w:r>
    </w:p>
    <w:p w14:paraId="2D45BFF7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67E232A1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10.</w:t>
      </w:r>
    </w:p>
    <w:p w14:paraId="6BBD4AC3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57EA19D8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Povjerenstvo ima </w:t>
      </w:r>
      <w:r w:rsidR="007978D3">
        <w:rPr>
          <w:rFonts w:asciiTheme="minorHAnsi" w:hAnsiTheme="minorHAnsi" w:cs="Arial"/>
          <w:sz w:val="22"/>
          <w:szCs w:val="22"/>
          <w:lang w:val="hr-HR"/>
        </w:rPr>
        <w:t xml:space="preserve">neparan broj članova, a najmanje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tri</w:t>
      </w:r>
      <w:r w:rsidR="007978D3">
        <w:rPr>
          <w:rFonts w:asciiTheme="minorHAnsi" w:hAnsiTheme="minorHAnsi" w:cs="Arial"/>
          <w:sz w:val="22"/>
          <w:szCs w:val="22"/>
          <w:lang w:val="hr-HR"/>
        </w:rPr>
        <w:t xml:space="preserve"> /3/ od kojih je jedan član ravnatelj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.</w:t>
      </w:r>
    </w:p>
    <w:p w14:paraId="326C2922" w14:textId="77777777" w:rsidR="00E57838" w:rsidRPr="00B57C70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 xml:space="preserve">Predsjednik 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Povjerenstva </w:t>
      </w:r>
      <w:r>
        <w:rPr>
          <w:rFonts w:asciiTheme="minorHAnsi" w:hAnsiTheme="minorHAnsi" w:cs="Arial"/>
          <w:sz w:val="22"/>
          <w:szCs w:val="22"/>
          <w:lang w:val="hr-HR"/>
        </w:rPr>
        <w:t>je ravnatelj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>.</w:t>
      </w:r>
    </w:p>
    <w:p w14:paraId="1F74A9FB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Povjerenstvo radi na sjednicama, a o radu Povjerenstva vodi se zapisnik koji vodi član Povjerenstva.</w:t>
      </w:r>
    </w:p>
    <w:p w14:paraId="59A9BB0E" w14:textId="5C63097A" w:rsidR="00E57838" w:rsidRPr="00B57C70" w:rsidRDefault="006C7001" w:rsidP="00E57838">
      <w:pPr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Povjerenstvo odlučuje većinom glasova ukupnog broja članova.</w:t>
      </w:r>
    </w:p>
    <w:p w14:paraId="5F79DCC1" w14:textId="77777777" w:rsidR="00E40A05" w:rsidRDefault="00E40A05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6116BBB1" w14:textId="36015A5A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11.</w:t>
      </w:r>
    </w:p>
    <w:p w14:paraId="402B5E80" w14:textId="77777777" w:rsidR="007978D3" w:rsidRPr="00B57C70" w:rsidRDefault="007978D3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5AD52F3D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Članovi Povjerenstva za svakog kandidata utvrđuju:</w:t>
      </w:r>
    </w:p>
    <w:p w14:paraId="3F820FBA" w14:textId="77777777" w:rsidR="00E57838" w:rsidRPr="00B57C70" w:rsidRDefault="00E57838" w:rsidP="00E57838">
      <w:pPr>
        <w:numPr>
          <w:ilvl w:val="0"/>
          <w:numId w:val="4"/>
        </w:numPr>
        <w:ind w:left="470" w:hanging="328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je li dostavio pravodobnu i potpunu prijavu sa svim prilozima odnosno ispravama navedenim u natječaju</w:t>
      </w:r>
    </w:p>
    <w:p w14:paraId="7BA220DE" w14:textId="77777777" w:rsidR="00E57838" w:rsidRPr="00B57C70" w:rsidRDefault="00E57838" w:rsidP="00E57838">
      <w:pPr>
        <w:numPr>
          <w:ilvl w:val="0"/>
          <w:numId w:val="4"/>
        </w:numPr>
        <w:ind w:left="470" w:hanging="328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ispunjava li uvjete natječaja</w:t>
      </w:r>
    </w:p>
    <w:p w14:paraId="15D3DDBC" w14:textId="77777777" w:rsidR="00E57838" w:rsidRPr="00B57C70" w:rsidRDefault="00E57838" w:rsidP="00E57838">
      <w:pPr>
        <w:numPr>
          <w:ilvl w:val="0"/>
          <w:numId w:val="4"/>
        </w:numPr>
        <w:ind w:left="470" w:hanging="328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poziva li se i ostvaruje li pravo prednosti pri zapošljavanju prema posebnim propisima</w:t>
      </w:r>
    </w:p>
    <w:p w14:paraId="7BEE3D26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Ako se na sjednici Povjerenstva ne može utvrditi ispunjava li pojedini kandidat uvjete natječaja, to se zapisnički konstatira, a do sljedeće sjednice Povjerenstva obvezno je pribaviti dodatna tumačenja.</w:t>
      </w:r>
    </w:p>
    <w:p w14:paraId="7DACE26C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C7740BE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Na sjednici Povjerenstva mogu sudjelovati i druge osobe, bez prava glasa, ako je to potrebno za rad Povjerenstva, a o tome odlučuje Povjerenstvo.</w:t>
      </w:r>
    </w:p>
    <w:p w14:paraId="35FBAE70" w14:textId="77777777" w:rsidR="007978D3" w:rsidRDefault="007978D3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135FCA71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Kandidat za kojeg Povjerenstvo utvrdi da je dostavio nepravodobnu i/ili nepotpunu prijavu i/ili</w:t>
      </w:r>
      <w:r w:rsidRPr="00B57C70">
        <w:rPr>
          <w:rFonts w:asciiTheme="minorHAnsi" w:hAnsiTheme="minorHAnsi" w:cs="Arial"/>
          <w:color w:val="000000"/>
          <w:sz w:val="22"/>
          <w:szCs w:val="22"/>
        </w:rPr>
        <w:t xml:space="preserve"> da kandidat ne ispunjava uvjete natječaja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ne sudjeluje u daljnjem postupku što se utvrđuje u zapisniku. </w:t>
      </w:r>
    </w:p>
    <w:p w14:paraId="5CE61D07" w14:textId="77777777" w:rsidR="007978D3" w:rsidRDefault="007978D3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02F4766E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0B0637">
        <w:rPr>
          <w:rFonts w:asciiTheme="minorHAnsi" w:hAnsiTheme="minorHAnsi" w:cs="Arial"/>
          <w:color w:val="000000"/>
          <w:sz w:val="22"/>
          <w:szCs w:val="22"/>
          <w:lang w:val="hr-HR"/>
        </w:rPr>
        <w:t>Ako se na natječaj nije javio niti jedan kandidat koji ispunjava uvjete natječaja</w:t>
      </w:r>
      <w:r w:rsidR="007246C6" w:rsidRPr="000B0637">
        <w:rPr>
          <w:rFonts w:asciiTheme="minorHAnsi" w:hAnsiTheme="minorHAnsi" w:cs="Arial"/>
          <w:sz w:val="22"/>
          <w:szCs w:val="22"/>
          <w:lang w:val="hr-HR"/>
        </w:rPr>
        <w:t xml:space="preserve"> ali je nužno primiti na određeno vrijeme osobu koja ne ispunjava uvjete  ukoliko je to sukladno važećim propisima</w:t>
      </w:r>
      <w:r w:rsidRPr="000B0637">
        <w:rPr>
          <w:rFonts w:asciiTheme="minorHAnsi" w:hAnsiTheme="minorHAnsi" w:cs="Arial"/>
          <w:color w:val="000000"/>
          <w:sz w:val="22"/>
          <w:szCs w:val="22"/>
          <w:lang w:val="hr-HR"/>
        </w:rPr>
        <w:t>, procjena odnosno vrednovanje mogu se provesti u skladu s ovim Pravilnikom na prijedlog ravnatelja i prema odluci Povjerenstva.</w:t>
      </w:r>
    </w:p>
    <w:p w14:paraId="7770081D" w14:textId="77777777" w:rsidR="007246C6" w:rsidRDefault="007246C6" w:rsidP="007246C6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FF43C8C" w14:textId="77777777" w:rsidR="00E57838" w:rsidRPr="00B57C70" w:rsidRDefault="00E57838" w:rsidP="00E57838">
      <w:pPr>
        <w:numPr>
          <w:ilvl w:val="0"/>
          <w:numId w:val="2"/>
        </w:numPr>
        <w:tabs>
          <w:tab w:val="clear" w:pos="680"/>
          <w:tab w:val="num" w:pos="567"/>
        </w:tabs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PROCJENA I VREDNOVANJE KANDIDATA</w:t>
      </w:r>
    </w:p>
    <w:p w14:paraId="77C38293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227538B1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Načini procjene i vrednovanja kandidata</w:t>
      </w:r>
    </w:p>
    <w:p w14:paraId="060C9860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C3E4596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12.</w:t>
      </w:r>
    </w:p>
    <w:p w14:paraId="6C00537F" w14:textId="77777777" w:rsidR="007978D3" w:rsidRDefault="007978D3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63901E54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Sve kandidate koji su pravodobno dostavili potpunu prijavu sa svim prilozima odnosno ispravama i ispunjavaju uvjete natječaje Povjerenstvo poziva na procjenu odnosno testiranje.</w:t>
      </w:r>
      <w:r w:rsidR="007978D3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A5750D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Povjerenstvo </w:t>
      </w:r>
      <w:r w:rsidR="009E1BC3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obavijest o </w:t>
      </w:r>
      <w:r w:rsidR="009E1BC3" w:rsidRPr="009E1BC3">
        <w:rPr>
          <w:rFonts w:asciiTheme="minorHAnsi" w:hAnsiTheme="minorHAnsi" w:cs="Arial"/>
          <w:color w:val="000000"/>
          <w:sz w:val="22"/>
          <w:szCs w:val="22"/>
          <w:lang w:val="hr-HR"/>
        </w:rPr>
        <w:t>datumu i vremenu procjene odnosno testiranja</w:t>
      </w:r>
      <w:r w:rsidR="009E1BC3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</w:t>
      </w:r>
      <w:r w:rsidR="00A5750D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objavljuje na mrežnim stranicama škole.</w:t>
      </w:r>
    </w:p>
    <w:p w14:paraId="2AE86BA3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31760E01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Procjena odnosno </w:t>
      </w:r>
      <w:r w:rsidR="00866785">
        <w:rPr>
          <w:rFonts w:asciiTheme="minorHAnsi" w:hAnsiTheme="minorHAnsi" w:cs="Arial"/>
          <w:sz w:val="22"/>
          <w:szCs w:val="22"/>
          <w:lang w:val="hr-HR"/>
        </w:rPr>
        <w:t>testiranje može biti pisa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no ili usmeno</w:t>
      </w:r>
      <w:r w:rsidRPr="007978D3">
        <w:rPr>
          <w:rFonts w:asciiTheme="minorHAnsi" w:hAnsiTheme="minorHAnsi" w:cs="Arial"/>
          <w:sz w:val="22"/>
          <w:szCs w:val="22"/>
          <w:lang w:val="hr-HR"/>
        </w:rPr>
        <w:t>, a može biti i kombinacija oba načina.</w:t>
      </w:r>
    </w:p>
    <w:p w14:paraId="19040246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49D7FCF6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Odluku o načinu procjene odnosno testiranja kandidata donosi Povjerenstvo u skladu s brojem prijavljenih kandidata, očekivanom trajanju radnog odnosa te drugim okolnostima.</w:t>
      </w:r>
    </w:p>
    <w:p w14:paraId="7E1058C8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542AF4AE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Ako kandidat ne pristupi procjeni odnosno testiranju smatra se da je odustao od prijave na natječaj.</w:t>
      </w:r>
    </w:p>
    <w:p w14:paraId="0EF99327" w14:textId="77777777" w:rsidR="007978D3" w:rsidRDefault="007978D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78EEDC7" w14:textId="77777777" w:rsidR="007246C6" w:rsidRPr="00B57C70" w:rsidRDefault="00E57838" w:rsidP="007246C6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2A39A3">
        <w:rPr>
          <w:rFonts w:asciiTheme="minorHAnsi" w:hAnsiTheme="minorHAnsi" w:cs="Arial"/>
          <w:sz w:val="22"/>
          <w:szCs w:val="22"/>
          <w:lang w:val="hr-HR"/>
        </w:rPr>
        <w:t>Ako se na natječaj prijavi samo jedan kandidat, prema odluci ravnatelja ne mora se provesti procjena odnosno vrednovanje.</w:t>
      </w:r>
      <w:r w:rsidR="007246C6" w:rsidRPr="002A39A3">
        <w:rPr>
          <w:rFonts w:asciiTheme="minorHAnsi" w:hAnsiTheme="minorHAnsi" w:cs="Arial"/>
          <w:sz w:val="22"/>
          <w:szCs w:val="22"/>
          <w:lang w:val="hr-HR"/>
        </w:rPr>
        <w:t xml:space="preserve"> </w:t>
      </w:r>
    </w:p>
    <w:p w14:paraId="61449E05" w14:textId="0DA4A40C" w:rsidR="00E57838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03614AA" w14:textId="35C368FE" w:rsidR="00A1442F" w:rsidRDefault="00A1442F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249FAAB3" w14:textId="77777777" w:rsidR="00A1442F" w:rsidRPr="00B57C70" w:rsidRDefault="00A1442F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206EFE89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5D2783A4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lastRenderedPageBreak/>
        <w:t>Područja procjene odnosno testiranja</w:t>
      </w:r>
    </w:p>
    <w:p w14:paraId="4FF21B6B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612C6D8" w14:textId="77777777" w:rsidR="00E57838" w:rsidRPr="00B57C70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13.</w:t>
      </w:r>
    </w:p>
    <w:p w14:paraId="69630051" w14:textId="77777777" w:rsidR="009E1BC3" w:rsidRDefault="009E1BC3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61017F1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Područja iz kojih se obavlja testiranje kandidata u pravilu su:</w:t>
      </w:r>
    </w:p>
    <w:p w14:paraId="02733D57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A04DC58" w14:textId="77777777" w:rsidR="00E57838" w:rsidRPr="00B57C70" w:rsidRDefault="00E57838" w:rsidP="00E57838">
      <w:pPr>
        <w:numPr>
          <w:ilvl w:val="0"/>
          <w:numId w:val="5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za odgojno-obrazovne radnike</w:t>
      </w:r>
    </w:p>
    <w:p w14:paraId="4785D61E" w14:textId="77777777" w:rsidR="00E57838" w:rsidRPr="00B57C70" w:rsidRDefault="00E57838" w:rsidP="00E57838">
      <w:pPr>
        <w:numPr>
          <w:ilvl w:val="0"/>
          <w:numId w:val="6"/>
        </w:numPr>
        <w:ind w:left="766" w:hanging="295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intelektualno-kognitivne te psihološke sposobnosti</w:t>
      </w:r>
    </w:p>
    <w:p w14:paraId="74740593" w14:textId="77777777" w:rsidR="00E57838" w:rsidRPr="00B57C70" w:rsidRDefault="00E57838" w:rsidP="00E57838">
      <w:pPr>
        <w:numPr>
          <w:ilvl w:val="0"/>
          <w:numId w:val="6"/>
        </w:numPr>
        <w:ind w:left="766" w:hanging="295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informatička pismenost</w:t>
      </w:r>
    </w:p>
    <w:p w14:paraId="2206DFF3" w14:textId="77777777" w:rsidR="00E57838" w:rsidRPr="00B57C70" w:rsidRDefault="00E57838" w:rsidP="00E57838">
      <w:pPr>
        <w:numPr>
          <w:ilvl w:val="0"/>
          <w:numId w:val="6"/>
        </w:numPr>
        <w:ind w:left="766" w:hanging="295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stručno-pedagoške i metodičke kompetencije</w:t>
      </w:r>
    </w:p>
    <w:p w14:paraId="7CCA3761" w14:textId="77777777" w:rsidR="00E57838" w:rsidRPr="00B57C70" w:rsidRDefault="00E57838" w:rsidP="00E57838">
      <w:pPr>
        <w:numPr>
          <w:ilvl w:val="0"/>
          <w:numId w:val="6"/>
        </w:numPr>
        <w:ind w:left="709" w:hanging="238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odgojno-obrazovne radnike može se testirati i praktično </w:t>
      </w:r>
      <w:r w:rsidR="007503B4">
        <w:rPr>
          <w:rFonts w:asciiTheme="minorHAnsi" w:hAnsiTheme="minorHAnsi" w:cs="Arial"/>
          <w:sz w:val="22"/>
          <w:szCs w:val="22"/>
          <w:lang w:val="hr-HR"/>
        </w:rPr>
        <w:t>tako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da odrade dio ili cijeli ogledni nastavni sat.</w:t>
      </w:r>
    </w:p>
    <w:p w14:paraId="74BB76BA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56C6AC63" w14:textId="77777777" w:rsidR="00E57838" w:rsidRPr="00B57C70" w:rsidRDefault="00E57838" w:rsidP="00E57838">
      <w:pPr>
        <w:numPr>
          <w:ilvl w:val="0"/>
          <w:numId w:val="5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za tajnika i voditelja računovodstva</w:t>
      </w:r>
    </w:p>
    <w:p w14:paraId="1ED044AF" w14:textId="77777777" w:rsidR="00E57838" w:rsidRPr="00B57C70" w:rsidRDefault="00E57838" w:rsidP="00E57838">
      <w:pPr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intelektualno-kognitivne te psihološke sposobnosti</w:t>
      </w:r>
    </w:p>
    <w:p w14:paraId="36E7A493" w14:textId="77777777" w:rsidR="00E57838" w:rsidRPr="00B57C70" w:rsidRDefault="00E57838" w:rsidP="00E57838">
      <w:pPr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informatička pismenost</w:t>
      </w:r>
    </w:p>
    <w:p w14:paraId="6FA15B50" w14:textId="77777777" w:rsidR="00E57838" w:rsidRPr="00B57C70" w:rsidRDefault="00E57838" w:rsidP="00E57838">
      <w:pPr>
        <w:widowControl w:val="0"/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propisi i primjena propisa za tajnika</w:t>
      </w:r>
    </w:p>
    <w:p w14:paraId="1C3909F2" w14:textId="77777777" w:rsidR="00E57838" w:rsidRPr="00B57C70" w:rsidRDefault="00E57838" w:rsidP="00E57838">
      <w:pPr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strike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računovodstvo za voditelja računovodstva</w:t>
      </w:r>
    </w:p>
    <w:p w14:paraId="533F4262" w14:textId="77777777" w:rsidR="00E57838" w:rsidRPr="00B57C70" w:rsidRDefault="00E57838" w:rsidP="00E57838">
      <w:pPr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3CE28FA8" w14:textId="77777777" w:rsidR="00E57838" w:rsidRPr="00B57C70" w:rsidRDefault="00E57838" w:rsidP="00E57838">
      <w:pPr>
        <w:numPr>
          <w:ilvl w:val="0"/>
          <w:numId w:val="5"/>
        </w:numPr>
        <w:ind w:left="470" w:hanging="113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iCs/>
          <w:color w:val="000000"/>
          <w:sz w:val="22"/>
          <w:szCs w:val="22"/>
        </w:rPr>
        <w:t>za računovodstvenog i administrativnog referenta</w:t>
      </w:r>
    </w:p>
    <w:p w14:paraId="5AADE2A4" w14:textId="77777777" w:rsidR="00E57838" w:rsidRPr="00B57C70" w:rsidRDefault="00E57838" w:rsidP="00E57838">
      <w:pPr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intelektualno-kognitivne te psihološke sposobnosti</w:t>
      </w:r>
    </w:p>
    <w:p w14:paraId="5BDC99C6" w14:textId="77777777" w:rsidR="00E57838" w:rsidRPr="00B57C70" w:rsidRDefault="00E57838" w:rsidP="00E57838">
      <w:pPr>
        <w:numPr>
          <w:ilvl w:val="0"/>
          <w:numId w:val="6"/>
        </w:numPr>
        <w:ind w:left="766" w:hanging="295"/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informatička pismenost</w:t>
      </w:r>
    </w:p>
    <w:p w14:paraId="390425DC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6F2D3618" w14:textId="77777777" w:rsidR="00E57838" w:rsidRPr="00B57C70" w:rsidRDefault="00E57838" w:rsidP="00E57838">
      <w:pPr>
        <w:numPr>
          <w:ilvl w:val="0"/>
          <w:numId w:val="5"/>
        </w:numPr>
        <w:ind w:left="470" w:hanging="113"/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pomoćno-tehnički radnici u pravilu se testiraju usmeno, razgovorom ili određivanjem obavljanja određenog posla iz djelokruga rada.</w:t>
      </w:r>
    </w:p>
    <w:p w14:paraId="34813A5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CA9078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B92CF03" w14:textId="77777777" w:rsidR="00E57838" w:rsidRPr="00B57C70" w:rsidRDefault="00866785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>
        <w:rPr>
          <w:rFonts w:asciiTheme="minorHAnsi" w:hAnsiTheme="minorHAnsi" w:cs="Arial"/>
          <w:b/>
          <w:sz w:val="22"/>
          <w:szCs w:val="22"/>
          <w:lang w:val="hr-HR"/>
        </w:rPr>
        <w:t>Pisa</w:t>
      </w:r>
      <w:r w:rsidR="00E57838" w:rsidRPr="00B57C70">
        <w:rPr>
          <w:rFonts w:asciiTheme="minorHAnsi" w:hAnsiTheme="minorHAnsi" w:cs="Arial"/>
          <w:b/>
          <w:sz w:val="22"/>
          <w:szCs w:val="22"/>
          <w:lang w:val="hr-HR"/>
        </w:rPr>
        <w:t>na procjena odnosno testiranje i vrednovanje</w:t>
      </w:r>
    </w:p>
    <w:p w14:paraId="2A1C816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29E1C8C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14.</w:t>
      </w:r>
    </w:p>
    <w:p w14:paraId="26B9FA8E" w14:textId="77777777" w:rsidR="009E1BC3" w:rsidRPr="00B57C70" w:rsidRDefault="009E1BC3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47CDEF4E" w14:textId="77777777" w:rsidR="00E57838" w:rsidRPr="00B57C70" w:rsidRDefault="00866785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Pisa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no testiranje može se obaviti standardiziranim testovima kao i testovima koje izradi Povjerenstvo. Testove mogu izraditi i druge osobe izvan Škole koje su stručne za određeno područje, prema </w:t>
      </w:r>
      <w:r w:rsidR="00E57838" w:rsidRPr="009B4E6D">
        <w:rPr>
          <w:rFonts w:asciiTheme="minorHAnsi" w:hAnsiTheme="minorHAnsi" w:cs="Arial"/>
          <w:sz w:val="22"/>
          <w:szCs w:val="22"/>
          <w:lang w:val="hr-HR"/>
        </w:rPr>
        <w:t>odluci Povjerenstva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>.</w:t>
      </w:r>
    </w:p>
    <w:p w14:paraId="42625562" w14:textId="77777777" w:rsidR="009E1BC3" w:rsidRDefault="009E1BC3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172667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Uz svako pitanje mora biti iskazan broj bodova kojim se vrednuje ispravan rezultat.</w:t>
      </w:r>
    </w:p>
    <w:p w14:paraId="2CD1E994" w14:textId="77777777" w:rsidR="00E57838" w:rsidRPr="00B57C70" w:rsidRDefault="00E57838" w:rsidP="00E57838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</w:rPr>
        <w:t>Svi kandidati dužni su sa sobom imati odgovarajuću identifikacijsku ispravu (važeću osobnu iskaznicu, putovnicu ili vozačku dozvolu).</w:t>
      </w:r>
    </w:p>
    <w:p w14:paraId="0BFAA065" w14:textId="77777777" w:rsidR="009E1BC3" w:rsidRDefault="009E1BC3" w:rsidP="00E57838">
      <w:pPr>
        <w:jc w:val="both"/>
        <w:rPr>
          <w:rFonts w:asciiTheme="minorHAnsi" w:hAnsiTheme="minorHAnsi" w:cs="Arial"/>
          <w:i/>
          <w:color w:val="00B0F0"/>
          <w:sz w:val="22"/>
          <w:szCs w:val="22"/>
          <w:lang w:val="hr-HR"/>
        </w:rPr>
      </w:pPr>
    </w:p>
    <w:p w14:paraId="28E7FD10" w14:textId="77777777" w:rsidR="00E57838" w:rsidRPr="009E1BC3" w:rsidRDefault="00866785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U slučaju pisa</w:t>
      </w:r>
      <w:r w:rsidR="00E57838" w:rsidRPr="009E1BC3">
        <w:rPr>
          <w:rFonts w:asciiTheme="minorHAnsi" w:hAnsiTheme="minorHAnsi" w:cs="Arial"/>
          <w:sz w:val="22"/>
          <w:szCs w:val="22"/>
          <w:lang w:val="hr-HR"/>
        </w:rPr>
        <w:t>nog testiranja kandidati sami određuju zaporku pod kojom rješavaju test, a koja se prije rješavanja testa uz ime i prezime kandidata pohranjuje u zatvorenu omotnicu koju čuva predsjednik Povjerenstva do izrade rang liste kandidata nakon ispravljenih testova.</w:t>
      </w:r>
    </w:p>
    <w:p w14:paraId="66E41565" w14:textId="77777777" w:rsidR="009E1BC3" w:rsidRDefault="009E1BC3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715A193" w14:textId="77777777" w:rsidR="00E57838" w:rsidRPr="009E1BC3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  <w:r w:rsidRPr="009E1BC3">
        <w:rPr>
          <w:rFonts w:asciiTheme="minorHAnsi" w:hAnsiTheme="minorHAnsi" w:cs="Arial"/>
          <w:sz w:val="22"/>
          <w:szCs w:val="22"/>
          <w:lang w:val="hr-HR"/>
        </w:rPr>
        <w:t>Nakon što je izrađena rang lista kandidata u nazočnosti svih članova Povjerenstva povezuje se zaporka s imenom i prezimenom kandidata.</w:t>
      </w:r>
    </w:p>
    <w:p w14:paraId="73E47517" w14:textId="77777777" w:rsidR="009E1BC3" w:rsidRDefault="009E1BC3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E6CFAC1" w14:textId="77777777" w:rsidR="00E57838" w:rsidRPr="00B57C70" w:rsidRDefault="00866785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Pri pisan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>om testiranju članovi Povjerenstva ispravljaju testove i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14:paraId="55DC7A4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64BF08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453A0B8" w14:textId="77777777" w:rsidR="00F73631" w:rsidRDefault="00F73631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2A5732C0" w14:textId="1C644F66" w:rsidR="00E57838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lastRenderedPageBreak/>
        <w:t>Usmena procjena odnosno testiranje i vrednovanje</w:t>
      </w:r>
    </w:p>
    <w:p w14:paraId="4F46C2A3" w14:textId="77777777" w:rsidR="00A1442F" w:rsidRPr="00B57C70" w:rsidRDefault="00A1442F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24262C8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15.</w:t>
      </w:r>
    </w:p>
    <w:p w14:paraId="17D45306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4781C1C7" w14:textId="77777777" w:rsidR="00E57838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U slučaju usmenog testiranja svi članovi Povjerenstva imaju pravo postavljati do tri pitanja iz područja propisanih člankom 13. ovoga Pravilnika koja se vrednuju od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strane svakog člana Povjerenstva pojedinačno od 1-5 bodova i na kraju zbrajaju.</w:t>
      </w:r>
    </w:p>
    <w:p w14:paraId="57F3DCC3" w14:textId="77777777" w:rsidR="008F096A" w:rsidRPr="00B57C70" w:rsidRDefault="008F096A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41690D24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U postupku testiranja mogu sudjelovati i druge osobe izvan Škole koje su stručne za određeno područje, prema odluci Povjerenstva.</w:t>
      </w:r>
    </w:p>
    <w:p w14:paraId="7629F1EB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32249C49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Rang lista kandidata</w:t>
      </w:r>
    </w:p>
    <w:p w14:paraId="418C5AB6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080C8D1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16.</w:t>
      </w:r>
    </w:p>
    <w:p w14:paraId="27A4C575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737D093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Nakon utvrđivanja rezultata testiranja Povjerenstv</w:t>
      </w:r>
      <w:r w:rsidR="008F096A">
        <w:rPr>
          <w:rFonts w:asciiTheme="minorHAnsi" w:hAnsiTheme="minorHAnsi" w:cs="Arial"/>
          <w:sz w:val="22"/>
          <w:szCs w:val="22"/>
          <w:lang w:val="hr-HR"/>
        </w:rPr>
        <w:t>o utvrđuje rang listu kandidata.</w:t>
      </w:r>
    </w:p>
    <w:p w14:paraId="334984A6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672A7DA" w14:textId="77777777" w:rsidR="00B139AB" w:rsidRDefault="00B139AB" w:rsidP="00E57838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79E1DFB" w14:textId="77777777" w:rsidR="00E57838" w:rsidRPr="00B57C70" w:rsidRDefault="00E57838" w:rsidP="00E57838">
      <w:pPr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Odlučivanje o kandidatu za kojeg se traži prethodna suglasnost Školskog odbora</w:t>
      </w:r>
    </w:p>
    <w:p w14:paraId="27F0DA1C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DEC394A" w14:textId="77777777" w:rsidR="00E57838" w:rsidRPr="000B0637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0B0637">
        <w:rPr>
          <w:rFonts w:asciiTheme="minorHAnsi" w:hAnsiTheme="minorHAnsi" w:cs="Arial"/>
          <w:b/>
          <w:sz w:val="22"/>
          <w:szCs w:val="22"/>
          <w:lang w:val="hr-HR"/>
        </w:rPr>
        <w:t>Članak 17.</w:t>
      </w:r>
    </w:p>
    <w:p w14:paraId="4A5EB2E9" w14:textId="77777777" w:rsidR="008F096A" w:rsidRPr="000B0637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2E02651E" w14:textId="77777777" w:rsidR="00BE044E" w:rsidRPr="000B0637" w:rsidRDefault="00BE044E" w:rsidP="00BE044E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0B0637">
        <w:rPr>
          <w:rFonts w:asciiTheme="minorHAnsi" w:hAnsiTheme="minorHAnsi" w:cs="Arial"/>
          <w:sz w:val="22"/>
          <w:szCs w:val="22"/>
          <w:lang w:val="hr-HR"/>
        </w:rPr>
        <w:t>Ravnatelj odlučuje o odabiru kandidata uzimajući u obzir rezultate cjelokupnog postupka procjene kandidata te za tako odabranog kandidata traži prethodnu suglasnost Školskog odbora za zasnivanje radnog odnosa.</w:t>
      </w:r>
    </w:p>
    <w:p w14:paraId="2CEE0CE3" w14:textId="77777777" w:rsidR="00BE044E" w:rsidRPr="000B0637" w:rsidRDefault="00BE044E" w:rsidP="00BE044E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437123E7" w14:textId="77777777" w:rsidR="00BE044E" w:rsidRPr="000B0637" w:rsidRDefault="00BE044E" w:rsidP="00BE044E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0B0637">
        <w:rPr>
          <w:rFonts w:asciiTheme="minorHAnsi" w:hAnsiTheme="minorHAnsi" w:cs="Arial"/>
          <w:sz w:val="22"/>
          <w:szCs w:val="22"/>
          <w:lang w:val="hr-HR"/>
        </w:rPr>
        <w:t>Ako predloženi kandidat odustane ili Školski odbor ne da prethodnu suglasnost za predloženog kandidata, ravnatelj može predložiti drugog kandidata u skladu sa stavkom 1. ovog članka.</w:t>
      </w:r>
    </w:p>
    <w:p w14:paraId="667B1AAD" w14:textId="77777777" w:rsidR="00BE044E" w:rsidRPr="000B0637" w:rsidRDefault="00BE044E" w:rsidP="00BE044E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1BBB3CCF" w14:textId="77777777" w:rsidR="00E57838" w:rsidRPr="00B57C70" w:rsidRDefault="00BE044E" w:rsidP="00BE044E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0B0637">
        <w:rPr>
          <w:rFonts w:asciiTheme="minorHAnsi" w:hAnsiTheme="minorHAnsi" w:cs="Arial"/>
          <w:sz w:val="22"/>
          <w:szCs w:val="22"/>
          <w:lang w:val="hr-HR"/>
        </w:rPr>
        <w:t>Postupak popunjavanja radnog mjesta smatra se završenim potpisivanjem ugovora o radu s odabranim kandidatom.</w:t>
      </w:r>
    </w:p>
    <w:p w14:paraId="7918A27E" w14:textId="77777777" w:rsidR="00D54C0B" w:rsidRDefault="00D54C0B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411EBF0C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18.</w:t>
      </w:r>
    </w:p>
    <w:p w14:paraId="53941230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728AABAD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Iznimno, od stavaka 1.-</w:t>
      </w:r>
      <w:r w:rsidR="002B51FB">
        <w:rPr>
          <w:rFonts w:asciiTheme="minorHAnsi" w:hAnsiTheme="minorHAnsi" w:cs="Arial"/>
          <w:color w:val="000000"/>
          <w:sz w:val="22"/>
          <w:szCs w:val="22"/>
          <w:lang w:val="hr-HR"/>
        </w:rPr>
        <w:t>2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. članka 17. ovoga Pravilnika ako jedan od kandidata ostvaruje pravo prednosti pri zapošljavanju prema posebnim propisima i najbolje je rangirani kandidat odnosno ima isti najveći broj bodova kao i drugi kandidat odnosno kandidati, ravnatelj je obvezan za toga kandidata zatražiti prethodnu suglasnost Školskog odbora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za zasnivanje radnog odnosa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.</w:t>
      </w:r>
    </w:p>
    <w:p w14:paraId="4CE90FCC" w14:textId="77777777" w:rsidR="008F096A" w:rsidRDefault="008F096A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240FDA01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Ako dva najbolje rangirana kandidata ostvaruju pravo prednosti pri zapošljavanju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prema posebnim propisima ravnatelj odlučuje za kojega će kandidata zatražiti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prethodnu suglasnost Školskog odbora za zasnivanje radnog odnosa.</w:t>
      </w:r>
    </w:p>
    <w:p w14:paraId="0F2B2A7D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3D46C0F7" w14:textId="77777777" w:rsidR="00E57838" w:rsidRPr="00B57C70" w:rsidRDefault="00E57838" w:rsidP="00E57838">
      <w:pPr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Ostali slučajevi procjene i vrednovanja</w:t>
      </w:r>
    </w:p>
    <w:p w14:paraId="5E6591BB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79949024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19.</w:t>
      </w:r>
    </w:p>
    <w:p w14:paraId="536AB3C8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3F7FDF7D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Pri zapošljavanju na temelju natječaja na određeno vrijeme postupak procjene i vrednovanja kandidata odlukom Povjerenstva može se provesti u skraćenom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postupku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u skladu s odredbama ovoga Pravilnika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(procjena odnosno testiranje samo iz nekog od navedenih područja odnosno skraćena usmena procjena odnosno testiranje).</w:t>
      </w:r>
    </w:p>
    <w:p w14:paraId="27ADA477" w14:textId="68A5C519" w:rsidR="00E57838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3A8740C6" w14:textId="77777777" w:rsidR="00A1442F" w:rsidRPr="00B57C70" w:rsidRDefault="00A1442F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B8B2BD7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lastRenderedPageBreak/>
        <w:t>Članak 20.</w:t>
      </w:r>
    </w:p>
    <w:p w14:paraId="351DC34E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51DA45E6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Kandidata odnosno kandidate koje je uputio </w:t>
      </w:r>
      <w:r w:rsidRPr="008F096A">
        <w:rPr>
          <w:rFonts w:asciiTheme="minorHAnsi" w:hAnsiTheme="minorHAnsi" w:cs="Arial"/>
          <w:sz w:val="22"/>
          <w:szCs w:val="22"/>
          <w:lang w:val="hr-HR"/>
        </w:rPr>
        <w:t xml:space="preserve">Gradski ured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prema odluci ravnatelja može se procjenjivati odnosno testirati te vrednovati u skladu s odredbama ovoga Pravilnika. </w:t>
      </w:r>
    </w:p>
    <w:p w14:paraId="3DB87C18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697D8201" w14:textId="77777777" w:rsidR="00E57838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60D2917" w14:textId="77777777" w:rsidR="00E57838" w:rsidRPr="00B57C70" w:rsidRDefault="00E57838" w:rsidP="00E57838">
      <w:pPr>
        <w:numPr>
          <w:ilvl w:val="0"/>
          <w:numId w:val="2"/>
        </w:numPr>
        <w:tabs>
          <w:tab w:val="clear" w:pos="680"/>
          <w:tab w:val="num" w:pos="567"/>
        </w:tabs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NAČIN I ROK IZVJEŠĆIVANJA KANDIDATA PRIJAVLJENIH NA NATJEČAJ</w:t>
      </w:r>
    </w:p>
    <w:p w14:paraId="41EE1B51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669AC299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5A284F0F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21.</w:t>
      </w:r>
    </w:p>
    <w:p w14:paraId="576DC65E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295FEEC6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Sve kandidate izvješćuje se u skladu s odredbama Temeljnog kolektivnog ugovora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za službenike i namještenike u javnim službama, na isti način i u istom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roku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koji je naveden u natječaj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u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.</w:t>
      </w:r>
    </w:p>
    <w:p w14:paraId="6057E79D" w14:textId="77777777" w:rsidR="008F096A" w:rsidRDefault="008F096A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275D4907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Svim kandidatima mora biti dostupan odnosno dostavljen isti tekst obavijesti o rezultatima natječaja.</w:t>
      </w:r>
    </w:p>
    <w:p w14:paraId="40C766F6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Kandida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te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se u pravilu izvješćuje putem mrežnih stranica Škole što se navodi u natječaj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u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.</w:t>
      </w:r>
    </w:p>
    <w:p w14:paraId="3CC5C7E7" w14:textId="77777777" w:rsidR="008F096A" w:rsidRDefault="008F096A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A92CF46" w14:textId="77777777" w:rsidR="00E57838" w:rsidRPr="00B57C70" w:rsidRDefault="008F096A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 xml:space="preserve">Iznimno od stavka 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>3. ovog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a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članka ako se na natječaj prijavi kandidat ili kandidati koji se pozivaju na pravo prednosti pri zapošljavanju 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prema posebnim propisima sve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se kandidate izvješćuje istim tekstom obavijesti o 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rezultatima 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>natječaj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a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pisanom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poštanskom pošiljkom, pri čemu se kandidate koji se pozivaju na pravo prednosti pri zapošljavanju 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prema posebnim propisima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izvješćuje </w:t>
      </w:r>
      <w:r w:rsidR="00E57838"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pisanom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 xml:space="preserve"> preporučenom poštanskom pošiljkom s povratnicom.</w:t>
      </w:r>
    </w:p>
    <w:p w14:paraId="3D26688D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585C4F0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77E0EB40" w14:textId="77777777" w:rsidR="00E57838" w:rsidRPr="00B57C70" w:rsidRDefault="00E57838" w:rsidP="00E57838">
      <w:pPr>
        <w:numPr>
          <w:ilvl w:val="0"/>
          <w:numId w:val="2"/>
        </w:numPr>
        <w:tabs>
          <w:tab w:val="clear" w:pos="680"/>
          <w:tab w:val="num" w:pos="567"/>
        </w:tabs>
        <w:ind w:left="567" w:right="-2" w:hanging="567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UVID U NATJEČAJNU DOKUMENTACIJU TE REZULTATE PROCJENE I VREDNOVANJA</w:t>
      </w:r>
    </w:p>
    <w:p w14:paraId="0AADDBB5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AD26022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22.</w:t>
      </w:r>
    </w:p>
    <w:p w14:paraId="03BEC6BB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48DAA742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Kandidati imaju pravo uvida u natječajnu</w:t>
      </w:r>
      <w:r w:rsidRPr="00B57C70">
        <w:rPr>
          <w:rFonts w:asciiTheme="minorHAnsi" w:hAnsiTheme="minorHAnsi" w:cs="Arial"/>
          <w:b/>
          <w:sz w:val="22"/>
          <w:szCs w:val="22"/>
          <w:lang w:val="hr-HR"/>
        </w:rPr>
        <w:t xml:space="preserve">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dokumentaciju i rezultate procjene odnosno testiranja te vrednovanja izabranog kandidata s kojim je sklopljen ugovor o radu u skladu s propisima koji 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>reguliraju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područje zaštite osobnih podataka.</w:t>
      </w:r>
    </w:p>
    <w:p w14:paraId="074F7914" w14:textId="77777777" w:rsidR="008F096A" w:rsidRDefault="008F096A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0EE4AF8A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Uvid u cjelokupnu natječajnu dokumentaciju i rezultate procjene odnosno testiranja te vrednovanja imaju nadležna upravna i nadzorna tijela te sud.</w:t>
      </w:r>
    </w:p>
    <w:p w14:paraId="762EE83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0908BB0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44B8779" w14:textId="77777777" w:rsidR="00E57838" w:rsidRPr="00B57C70" w:rsidRDefault="00E57838" w:rsidP="00E57838">
      <w:pPr>
        <w:numPr>
          <w:ilvl w:val="0"/>
          <w:numId w:val="2"/>
        </w:numPr>
        <w:tabs>
          <w:tab w:val="clear" w:pos="680"/>
          <w:tab w:val="num" w:pos="567"/>
        </w:tabs>
        <w:ind w:left="567" w:right="-2" w:hanging="567"/>
        <w:jc w:val="both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PRIJELAZNE I ZAVRŠNE ODREDBE</w:t>
      </w:r>
    </w:p>
    <w:p w14:paraId="20991111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B306B87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23.</w:t>
      </w:r>
    </w:p>
    <w:p w14:paraId="7B99F647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5C89F2A2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Odredbe Pravilnika kojeg donosi ministar na temelju članaka 107. stavka 8. Zakona, a koje bi se odnosile na neko od područja propisanih ovim Pravilnikom neposredno će se primijeniti, do usklađenja ovoga Pravilnika.</w:t>
      </w:r>
    </w:p>
    <w:p w14:paraId="332E1FF9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0B8D553F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24.</w:t>
      </w:r>
    </w:p>
    <w:p w14:paraId="480C17CB" w14:textId="77777777" w:rsidR="008F096A" w:rsidRPr="00B57C70" w:rsidRDefault="008F096A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</w:p>
    <w:p w14:paraId="12F9B2A5" w14:textId="77777777" w:rsidR="00E57838" w:rsidRPr="00B57C70" w:rsidRDefault="00E57838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>Ovaj Pravilnik može se mijenjati i dopunjavati samo prema postupku i na način na koji je i donesen.</w:t>
      </w:r>
    </w:p>
    <w:p w14:paraId="10472D00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596104D" w14:textId="77777777" w:rsidR="00E57838" w:rsidRDefault="00E57838" w:rsidP="00E57838">
      <w:pPr>
        <w:jc w:val="center"/>
        <w:rPr>
          <w:rFonts w:asciiTheme="minorHAnsi" w:hAnsiTheme="minorHAnsi" w:cs="Arial"/>
          <w:b/>
          <w:sz w:val="22"/>
          <w:szCs w:val="22"/>
          <w:lang w:val="hr-HR"/>
        </w:rPr>
      </w:pPr>
      <w:r w:rsidRPr="00B57C70">
        <w:rPr>
          <w:rFonts w:asciiTheme="minorHAnsi" w:hAnsiTheme="minorHAnsi" w:cs="Arial"/>
          <w:b/>
          <w:sz w:val="22"/>
          <w:szCs w:val="22"/>
          <w:lang w:val="hr-HR"/>
        </w:rPr>
        <w:t>Članak 25.</w:t>
      </w:r>
    </w:p>
    <w:p w14:paraId="22A671E0" w14:textId="77777777" w:rsidR="00E246A3" w:rsidRDefault="00E246A3" w:rsidP="00E246A3">
      <w:pPr>
        <w:jc w:val="both"/>
        <w:rPr>
          <w:rFonts w:asciiTheme="minorHAnsi" w:hAnsiTheme="minorHAnsi" w:cs="Arial"/>
          <w:bCs/>
          <w:sz w:val="22"/>
          <w:szCs w:val="22"/>
          <w:lang w:val="hr-HR"/>
        </w:rPr>
      </w:pPr>
    </w:p>
    <w:p w14:paraId="02947615" w14:textId="77777777" w:rsidR="00020B4F" w:rsidRPr="00B57C70" w:rsidRDefault="00020B4F" w:rsidP="007C79B2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Ovaj Pravilnik stupa na snagu 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nakon dobivene suglasnosti Gradskog ureda za obrazovanje, sport i mlade, osmog dana od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dan</w:t>
      </w:r>
      <w:r>
        <w:rPr>
          <w:rFonts w:asciiTheme="minorHAnsi" w:hAnsiTheme="minorHAnsi" w:cs="Arial"/>
          <w:sz w:val="22"/>
          <w:szCs w:val="22"/>
          <w:lang w:val="hr-HR"/>
        </w:rPr>
        <w:t>a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objave na oglasnoj ploči Škole.</w:t>
      </w:r>
    </w:p>
    <w:p w14:paraId="772D07AB" w14:textId="77777777" w:rsidR="00020B4F" w:rsidRDefault="00020B4F" w:rsidP="00E246A3">
      <w:pPr>
        <w:jc w:val="both"/>
        <w:rPr>
          <w:rFonts w:asciiTheme="minorHAnsi" w:hAnsiTheme="minorHAnsi" w:cs="Arial"/>
          <w:bCs/>
          <w:sz w:val="22"/>
          <w:szCs w:val="22"/>
          <w:lang w:val="hr-HR"/>
        </w:rPr>
      </w:pPr>
    </w:p>
    <w:p w14:paraId="38FC0F66" w14:textId="1482C0D9" w:rsidR="008F096A" w:rsidRPr="00E246A3" w:rsidRDefault="00E246A3" w:rsidP="00E246A3">
      <w:pPr>
        <w:jc w:val="both"/>
        <w:rPr>
          <w:rFonts w:asciiTheme="minorHAnsi" w:hAnsiTheme="minorHAnsi" w:cs="Arial"/>
          <w:bCs/>
          <w:sz w:val="22"/>
          <w:szCs w:val="22"/>
          <w:lang w:val="hr-HR"/>
        </w:rPr>
      </w:pPr>
      <w:r w:rsidRPr="00E246A3">
        <w:rPr>
          <w:rFonts w:asciiTheme="minorHAnsi" w:hAnsiTheme="minorHAnsi" w:cs="Arial"/>
          <w:bCs/>
          <w:sz w:val="22"/>
          <w:szCs w:val="22"/>
          <w:lang w:val="hr-HR"/>
        </w:rPr>
        <w:lastRenderedPageBreak/>
        <w:t>Stupanjem na snagu ovog pravilnika stavlja se van snage Pravilnik o</w:t>
      </w:r>
      <w:r>
        <w:rPr>
          <w:rFonts w:asciiTheme="minorHAnsi" w:hAnsiTheme="minorHAnsi" w:cs="Arial"/>
          <w:bCs/>
          <w:sz w:val="22"/>
          <w:szCs w:val="22"/>
          <w:lang w:val="hr-HR"/>
        </w:rPr>
        <w:t xml:space="preserve"> načinu i postupku zapošljavanja u Poštanskoj i telekomunikacijskoj školi </w:t>
      </w:r>
      <w:r w:rsidRPr="00E246A3">
        <w:rPr>
          <w:rFonts w:asciiTheme="minorHAnsi" w:hAnsiTheme="minorHAnsi" w:cs="Arial"/>
          <w:bCs/>
          <w:sz w:val="22"/>
          <w:szCs w:val="22"/>
          <w:lang w:val="hr-HR"/>
        </w:rPr>
        <w:t>KLASA:602-03/19-01/44</w:t>
      </w:r>
      <w:r>
        <w:rPr>
          <w:rFonts w:asciiTheme="minorHAnsi" w:hAnsiTheme="minorHAnsi" w:cs="Arial"/>
          <w:bCs/>
          <w:sz w:val="22"/>
          <w:szCs w:val="22"/>
          <w:lang w:val="hr-HR"/>
        </w:rPr>
        <w:t xml:space="preserve">, </w:t>
      </w:r>
      <w:r w:rsidRPr="00E246A3">
        <w:rPr>
          <w:rFonts w:asciiTheme="minorHAnsi" w:hAnsiTheme="minorHAnsi" w:cs="Arial"/>
          <w:bCs/>
          <w:sz w:val="22"/>
          <w:szCs w:val="22"/>
          <w:lang w:val="hr-HR"/>
        </w:rPr>
        <w:t>URBROJ:251-105-01-19-</w:t>
      </w:r>
      <w:r>
        <w:rPr>
          <w:rFonts w:asciiTheme="minorHAnsi" w:hAnsiTheme="minorHAnsi" w:cs="Arial"/>
          <w:bCs/>
          <w:sz w:val="22"/>
          <w:szCs w:val="22"/>
          <w:lang w:val="hr-HR"/>
        </w:rPr>
        <w:t>7</w:t>
      </w:r>
      <w:r w:rsidRPr="00E246A3">
        <w:rPr>
          <w:rFonts w:asciiTheme="minorHAnsi" w:hAnsiTheme="minorHAnsi" w:cs="Arial"/>
          <w:bCs/>
          <w:sz w:val="22"/>
          <w:szCs w:val="22"/>
          <w:lang w:val="hr-HR"/>
        </w:rPr>
        <w:t xml:space="preserve"> </w:t>
      </w:r>
      <w:r>
        <w:rPr>
          <w:rFonts w:asciiTheme="minorHAnsi" w:hAnsiTheme="minorHAnsi" w:cs="Arial"/>
          <w:bCs/>
          <w:sz w:val="22"/>
          <w:szCs w:val="22"/>
          <w:lang w:val="hr-HR"/>
        </w:rPr>
        <w:t>od 7.5.2019.</w:t>
      </w:r>
    </w:p>
    <w:p w14:paraId="43295093" w14:textId="77777777" w:rsidR="00E246A3" w:rsidRDefault="00E246A3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249CC453" w14:textId="77777777" w:rsidR="008F096A" w:rsidRDefault="008F096A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2D247C1F" w14:textId="77777777" w:rsidR="008F096A" w:rsidRDefault="008F096A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>
        <w:rPr>
          <w:rFonts w:asciiTheme="minorHAnsi" w:hAnsiTheme="minorHAnsi" w:cs="Arial"/>
          <w:color w:val="000000"/>
          <w:sz w:val="22"/>
          <w:szCs w:val="22"/>
          <w:lang w:val="hr-HR"/>
        </w:rPr>
        <w:t>Natječaji raspisa</w:t>
      </w:r>
      <w:r w:rsidR="000174E1">
        <w:rPr>
          <w:rFonts w:asciiTheme="minorHAnsi" w:hAnsiTheme="minorHAnsi" w:cs="Arial"/>
          <w:color w:val="000000"/>
          <w:sz w:val="22"/>
          <w:szCs w:val="22"/>
          <w:lang w:val="hr-HR"/>
        </w:rPr>
        <w:t>ni prije početka primjene ovog P</w:t>
      </w:r>
      <w:r>
        <w:rPr>
          <w:rFonts w:asciiTheme="minorHAnsi" w:hAnsiTheme="minorHAnsi" w:cs="Arial"/>
          <w:color w:val="000000"/>
          <w:sz w:val="22"/>
          <w:szCs w:val="22"/>
          <w:lang w:val="hr-HR"/>
        </w:rPr>
        <w:t>ravilnika završit će se po prethodno važećim propisima.</w:t>
      </w:r>
    </w:p>
    <w:p w14:paraId="6BBA6E2D" w14:textId="77777777" w:rsidR="008F096A" w:rsidRDefault="008F096A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</w:p>
    <w:p w14:paraId="6A21A809" w14:textId="77777777" w:rsidR="00E57838" w:rsidRPr="00B57C70" w:rsidRDefault="00E57838" w:rsidP="00E57838">
      <w:pPr>
        <w:jc w:val="both"/>
        <w:rPr>
          <w:rFonts w:asciiTheme="minorHAnsi" w:hAnsiTheme="minorHAnsi" w:cs="Arial"/>
          <w:color w:val="000000"/>
          <w:sz w:val="22"/>
          <w:szCs w:val="22"/>
          <w:lang w:val="hr-HR"/>
        </w:rPr>
      </w:pP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U roku od osam dana od stupanja na snagu ovaj Pravilnik objavljuje se na </w:t>
      </w:r>
      <w:r w:rsidRPr="00B57C70">
        <w:rPr>
          <w:rFonts w:asciiTheme="minorHAnsi" w:hAnsiTheme="minorHAnsi" w:cs="Arial"/>
          <w:bCs/>
          <w:color w:val="000000"/>
          <w:sz w:val="22"/>
          <w:szCs w:val="22"/>
          <w:lang w:eastAsia="hr-HR"/>
        </w:rPr>
        <w:t>mrežnim stranicama</w:t>
      </w:r>
      <w:r w:rsidRPr="00B57C70">
        <w:rPr>
          <w:rFonts w:asciiTheme="minorHAnsi" w:hAnsiTheme="minorHAnsi" w:cs="Arial"/>
          <w:color w:val="000000"/>
          <w:sz w:val="22"/>
          <w:szCs w:val="22"/>
          <w:lang w:val="hr-HR"/>
        </w:rPr>
        <w:t xml:space="preserve"> Škole.</w:t>
      </w:r>
    </w:p>
    <w:p w14:paraId="28384C7E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2DB54D8" w14:textId="77777777" w:rsidR="00E57838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2B0F231" w14:textId="4A7490BA" w:rsidR="00E57838" w:rsidRPr="00B57C70" w:rsidRDefault="00E57838" w:rsidP="00E57838">
      <w:pPr>
        <w:ind w:right="-113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57C70">
        <w:rPr>
          <w:rFonts w:asciiTheme="minorHAnsi" w:hAnsiTheme="minorHAnsi" w:cs="Arial"/>
          <w:sz w:val="22"/>
          <w:szCs w:val="22"/>
        </w:rPr>
        <w:t>KLASA:</w:t>
      </w:r>
      <w:r w:rsidR="00D05BA6">
        <w:rPr>
          <w:rFonts w:asciiTheme="minorHAnsi" w:hAnsiTheme="minorHAnsi" w:cs="Arial"/>
          <w:sz w:val="22"/>
          <w:szCs w:val="22"/>
        </w:rPr>
        <w:t>011-03/25-02/4</w:t>
      </w:r>
    </w:p>
    <w:p w14:paraId="2948022B" w14:textId="700BE16D" w:rsidR="00E57838" w:rsidRPr="00B57C70" w:rsidRDefault="00E57838" w:rsidP="00E57838">
      <w:pPr>
        <w:ind w:right="-113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57C70">
        <w:rPr>
          <w:rFonts w:asciiTheme="minorHAnsi" w:hAnsiTheme="minorHAnsi" w:cs="Arial"/>
          <w:sz w:val="22"/>
          <w:szCs w:val="22"/>
        </w:rPr>
        <w:t>URBROJ:</w:t>
      </w:r>
      <w:r w:rsidR="005B04B7">
        <w:rPr>
          <w:rFonts w:asciiTheme="minorHAnsi" w:hAnsiTheme="minorHAnsi" w:cs="Arial"/>
          <w:sz w:val="22"/>
          <w:szCs w:val="22"/>
        </w:rPr>
        <w:t>251-105-01-</w:t>
      </w:r>
      <w:r w:rsidR="00D05BA6">
        <w:rPr>
          <w:rFonts w:asciiTheme="minorHAnsi" w:hAnsiTheme="minorHAnsi" w:cs="Arial"/>
          <w:sz w:val="22"/>
          <w:szCs w:val="22"/>
        </w:rPr>
        <w:t>25</w:t>
      </w:r>
      <w:r w:rsidR="005B04B7">
        <w:rPr>
          <w:rFonts w:asciiTheme="minorHAnsi" w:hAnsiTheme="minorHAnsi" w:cs="Arial"/>
          <w:sz w:val="22"/>
          <w:szCs w:val="22"/>
        </w:rPr>
        <w:t>-</w:t>
      </w:r>
      <w:r w:rsidR="00C22D67">
        <w:rPr>
          <w:rFonts w:asciiTheme="minorHAnsi" w:hAnsiTheme="minorHAnsi" w:cs="Arial"/>
          <w:sz w:val="22"/>
          <w:szCs w:val="22"/>
        </w:rPr>
        <w:t>3</w:t>
      </w:r>
    </w:p>
    <w:p w14:paraId="4A87F739" w14:textId="6C23091B" w:rsidR="00E57838" w:rsidRPr="00B57C70" w:rsidRDefault="001D486C" w:rsidP="00E57838">
      <w:pPr>
        <w:widowControl w:val="0"/>
        <w:rPr>
          <w:rFonts w:asciiTheme="minorHAnsi" w:hAnsiTheme="minorHAnsi" w:cs="Arial"/>
          <w:noProof/>
          <w:snapToGrid w:val="0"/>
          <w:color w:val="000000"/>
          <w:sz w:val="22"/>
          <w:szCs w:val="22"/>
          <w:u w:val="single"/>
        </w:rPr>
      </w:pPr>
      <w:r w:rsidRPr="00B57C70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 xml:space="preserve">Zagreb, </w:t>
      </w:r>
      <w:r w:rsidR="00C22D67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28.10</w:t>
      </w:r>
      <w:r w:rsidR="00D05BA6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.2025</w:t>
      </w:r>
      <w:r w:rsidRPr="00B57C70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.</w:t>
      </w:r>
    </w:p>
    <w:p w14:paraId="5D242A1C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F705D4C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  <w:t>Predsjednik Školskog odbora:</w:t>
      </w:r>
    </w:p>
    <w:p w14:paraId="24B80062" w14:textId="77777777" w:rsidR="00E57838" w:rsidRPr="00B57C70" w:rsidRDefault="00E57838" w:rsidP="00E57838">
      <w:pPr>
        <w:rPr>
          <w:rFonts w:asciiTheme="minorHAnsi" w:hAnsiTheme="minorHAnsi" w:cs="Arial"/>
          <w:sz w:val="22"/>
          <w:szCs w:val="22"/>
          <w:u w:val="single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  <w:r w:rsidRPr="00B57C70">
        <w:rPr>
          <w:rFonts w:asciiTheme="minorHAnsi" w:hAnsiTheme="minorHAnsi" w:cs="Arial"/>
          <w:sz w:val="22"/>
          <w:szCs w:val="22"/>
          <w:u w:val="single"/>
          <w:lang w:val="hr-HR"/>
        </w:rPr>
        <w:tab/>
      </w:r>
    </w:p>
    <w:p w14:paraId="41F365ED" w14:textId="7594A09A" w:rsidR="00E57838" w:rsidRPr="00B57C70" w:rsidRDefault="008F096A" w:rsidP="008F096A">
      <w:pPr>
        <w:tabs>
          <w:tab w:val="left" w:pos="5007"/>
        </w:tabs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ab/>
      </w:r>
      <w:r w:rsidR="00D05BA6">
        <w:rPr>
          <w:rFonts w:asciiTheme="minorHAnsi" w:hAnsiTheme="minorHAnsi" w:cs="Arial"/>
          <w:sz w:val="22"/>
          <w:szCs w:val="22"/>
          <w:lang w:val="hr-HR"/>
        </w:rPr>
        <w:t>Aragović Ivan, mag.cin.</w:t>
      </w:r>
    </w:p>
    <w:p w14:paraId="319A0306" w14:textId="77777777" w:rsidR="001D486C" w:rsidRPr="00B57C70" w:rsidRDefault="001D486C" w:rsidP="00E57838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7C72D36B" w14:textId="18BA0354" w:rsidR="000174E1" w:rsidRDefault="00FF7310" w:rsidP="00376455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Utvrđuje se da je Gradski ured za obrazovanje</w:t>
      </w:r>
      <w:r w:rsidR="00D05BA6">
        <w:rPr>
          <w:rFonts w:asciiTheme="minorHAnsi" w:hAnsiTheme="minorHAnsi" w:cs="Arial"/>
          <w:sz w:val="22"/>
          <w:szCs w:val="22"/>
          <w:lang w:val="hr-HR"/>
        </w:rPr>
        <w:t xml:space="preserve"> sport i mlade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Grada Zagreba na ovaj Pravilnik dao suglasnost KLASA</w:t>
      </w:r>
      <w:r w:rsidR="001C7035">
        <w:rPr>
          <w:rFonts w:asciiTheme="minorHAnsi" w:hAnsiTheme="minorHAnsi" w:cs="Arial"/>
          <w:sz w:val="22"/>
          <w:szCs w:val="22"/>
          <w:lang w:val="hr-HR"/>
        </w:rPr>
        <w:t>:602-03/25-001/1702,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URBROJ</w:t>
      </w:r>
      <w:r w:rsidR="001C7035">
        <w:rPr>
          <w:rFonts w:asciiTheme="minorHAnsi" w:hAnsiTheme="minorHAnsi" w:cs="Arial"/>
          <w:sz w:val="22"/>
          <w:szCs w:val="22"/>
          <w:lang w:val="hr-HR"/>
        </w:rPr>
        <w:t>:251-07-01/002-25-2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od </w:t>
      </w:r>
      <w:r w:rsidR="001C7035">
        <w:rPr>
          <w:rFonts w:asciiTheme="minorHAnsi" w:hAnsiTheme="minorHAnsi" w:cs="Arial"/>
          <w:sz w:val="22"/>
          <w:szCs w:val="22"/>
          <w:lang w:val="hr-HR"/>
        </w:rPr>
        <w:t>28. studenoga 2025.</w:t>
      </w:r>
    </w:p>
    <w:p w14:paraId="5C25B2B2" w14:textId="77777777" w:rsidR="00FF7310" w:rsidRDefault="00FF7310" w:rsidP="00376455">
      <w:pPr>
        <w:jc w:val="both"/>
        <w:rPr>
          <w:rFonts w:asciiTheme="minorHAnsi" w:hAnsiTheme="minorHAnsi" w:cs="Arial"/>
          <w:sz w:val="22"/>
          <w:szCs w:val="22"/>
          <w:lang w:val="hr-HR"/>
        </w:rPr>
      </w:pPr>
    </w:p>
    <w:p w14:paraId="2D453633" w14:textId="75F92712" w:rsidR="00E57838" w:rsidRPr="00B57C70" w:rsidRDefault="00E57838" w:rsidP="00376455">
      <w:pPr>
        <w:jc w:val="both"/>
        <w:rPr>
          <w:rFonts w:asciiTheme="minorHAnsi" w:hAnsiTheme="minorHAnsi" w:cs="Arial"/>
          <w:sz w:val="22"/>
          <w:szCs w:val="22"/>
          <w:lang w:val="hr-HR"/>
        </w:rPr>
      </w:pP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Ovaj Pravilnik objavljen je na oglasnoj ploči Škole dana </w:t>
      </w:r>
      <w:r w:rsidR="001C7035" w:rsidRPr="001C7035">
        <w:rPr>
          <w:rFonts w:asciiTheme="minorHAnsi" w:hAnsiTheme="minorHAnsi" w:cs="Arial"/>
          <w:sz w:val="22"/>
          <w:szCs w:val="22"/>
          <w:lang w:val="hr-HR"/>
        </w:rPr>
        <w:t xml:space="preserve">02.12.2025. </w:t>
      </w:r>
      <w:r w:rsidR="000174E1" w:rsidRPr="001C7035">
        <w:rPr>
          <w:rFonts w:asciiTheme="minorHAnsi" w:hAnsiTheme="minorHAnsi" w:cs="Arial"/>
          <w:sz w:val="22"/>
          <w:szCs w:val="22"/>
          <w:lang w:val="hr-HR"/>
        </w:rPr>
        <w:t>a</w:t>
      </w:r>
      <w:r w:rsidRPr="001C7035">
        <w:rPr>
          <w:rFonts w:asciiTheme="minorHAnsi" w:hAnsiTheme="minorHAnsi" w:cs="Arial"/>
          <w:sz w:val="22"/>
          <w:szCs w:val="22"/>
          <w:lang w:val="hr-HR"/>
        </w:rPr>
        <w:t xml:space="preserve"> stupio</w:t>
      </w:r>
      <w:r w:rsidRPr="00B57C70">
        <w:rPr>
          <w:rFonts w:asciiTheme="minorHAnsi" w:hAnsiTheme="minorHAnsi" w:cs="Arial"/>
          <w:sz w:val="22"/>
          <w:szCs w:val="22"/>
          <w:lang w:val="hr-HR"/>
        </w:rPr>
        <w:t xml:space="preserve"> je na snagu</w:t>
      </w:r>
      <w:r w:rsidR="00157FF2">
        <w:rPr>
          <w:rFonts w:asciiTheme="minorHAnsi" w:hAnsiTheme="minorHAnsi" w:cs="Arial"/>
          <w:sz w:val="22"/>
          <w:szCs w:val="22"/>
          <w:lang w:val="hr-HR"/>
        </w:rPr>
        <w:t xml:space="preserve"> </w:t>
      </w:r>
      <w:r w:rsidR="000174E1">
        <w:rPr>
          <w:rFonts w:asciiTheme="minorHAnsi" w:hAnsiTheme="minorHAnsi" w:cs="Arial"/>
          <w:sz w:val="22"/>
          <w:szCs w:val="22"/>
          <w:lang w:val="hr-HR"/>
        </w:rPr>
        <w:t xml:space="preserve">dana </w:t>
      </w:r>
      <w:r w:rsidR="001C7035">
        <w:rPr>
          <w:rFonts w:asciiTheme="minorHAnsi" w:hAnsiTheme="minorHAnsi" w:cs="Arial"/>
          <w:sz w:val="22"/>
          <w:szCs w:val="22"/>
          <w:lang w:val="hr-HR"/>
        </w:rPr>
        <w:t>10.12.2025.</w:t>
      </w:r>
    </w:p>
    <w:p w14:paraId="533D0CB5" w14:textId="77777777" w:rsidR="00E57838" w:rsidRDefault="00E57838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681D4ED9" w14:textId="77777777" w:rsidR="00FF7310" w:rsidRDefault="00FF7310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4766C588" w14:textId="4C3E29D2" w:rsidR="00FF7310" w:rsidRPr="00B57C70" w:rsidRDefault="00FF7310" w:rsidP="00FF7310">
      <w:pPr>
        <w:ind w:right="-113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B57C70">
        <w:rPr>
          <w:rFonts w:asciiTheme="minorHAnsi" w:hAnsiTheme="minorHAnsi" w:cs="Arial"/>
          <w:sz w:val="22"/>
          <w:szCs w:val="22"/>
        </w:rPr>
        <w:t>KLASA:</w:t>
      </w:r>
      <w:r w:rsidR="00D05BA6">
        <w:rPr>
          <w:rFonts w:asciiTheme="minorHAnsi" w:hAnsiTheme="minorHAnsi" w:cs="Arial"/>
          <w:sz w:val="22"/>
          <w:szCs w:val="22"/>
        </w:rPr>
        <w:t>011-03/25-02/4</w:t>
      </w:r>
    </w:p>
    <w:p w14:paraId="4CB4BF0F" w14:textId="415C4858" w:rsidR="00FF7310" w:rsidRPr="00B57C70" w:rsidRDefault="00603AAA" w:rsidP="00FF7310">
      <w:pPr>
        <w:ind w:right="-113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>URBROJ:251-105-01-</w:t>
      </w:r>
      <w:r w:rsidR="00D05BA6">
        <w:rPr>
          <w:rFonts w:asciiTheme="minorHAnsi" w:hAnsiTheme="minorHAnsi" w:cs="Arial"/>
          <w:sz w:val="22"/>
          <w:szCs w:val="22"/>
        </w:rPr>
        <w:t>25</w:t>
      </w:r>
      <w:r w:rsidR="001C7035">
        <w:rPr>
          <w:rFonts w:asciiTheme="minorHAnsi" w:hAnsiTheme="minorHAnsi" w:cs="Arial"/>
          <w:sz w:val="22"/>
          <w:szCs w:val="22"/>
        </w:rPr>
        <w:t>-6</w:t>
      </w:r>
    </w:p>
    <w:p w14:paraId="4D127552" w14:textId="01534A28" w:rsidR="00FF7310" w:rsidRPr="00B57C70" w:rsidRDefault="00FF7310" w:rsidP="00FF7310">
      <w:pPr>
        <w:widowControl w:val="0"/>
        <w:rPr>
          <w:rFonts w:asciiTheme="minorHAnsi" w:hAnsiTheme="minorHAnsi" w:cs="Arial"/>
          <w:noProof/>
          <w:snapToGrid w:val="0"/>
          <w:color w:val="000000"/>
          <w:sz w:val="22"/>
          <w:szCs w:val="22"/>
          <w:u w:val="single"/>
        </w:rPr>
      </w:pPr>
      <w:r w:rsidRPr="00B57C70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 xml:space="preserve">Zagreb, </w:t>
      </w:r>
      <w:r w:rsidR="001C7035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10.12.</w:t>
      </w:r>
      <w:r w:rsidRPr="00B57C70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20</w:t>
      </w:r>
      <w:r w:rsidR="00D05BA6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25</w:t>
      </w:r>
      <w:r w:rsidRPr="00B57C70">
        <w:rPr>
          <w:rFonts w:asciiTheme="minorHAnsi" w:hAnsiTheme="minorHAnsi" w:cs="Arial"/>
          <w:noProof/>
          <w:snapToGrid w:val="0"/>
          <w:color w:val="000000"/>
          <w:sz w:val="22"/>
          <w:szCs w:val="22"/>
        </w:rPr>
        <w:t>.</w:t>
      </w:r>
    </w:p>
    <w:p w14:paraId="582BA095" w14:textId="77777777" w:rsidR="00FF7310" w:rsidRDefault="00FF7310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1CBC4D25" w14:textId="77777777" w:rsidR="00FF7310" w:rsidRPr="00B57C70" w:rsidRDefault="00FF7310" w:rsidP="00E57838">
      <w:pPr>
        <w:rPr>
          <w:rFonts w:asciiTheme="minorHAnsi" w:hAnsiTheme="minorHAnsi" w:cs="Arial"/>
          <w:sz w:val="22"/>
          <w:szCs w:val="22"/>
          <w:lang w:val="hr-HR"/>
        </w:rPr>
      </w:pPr>
    </w:p>
    <w:p w14:paraId="7EE8562F" w14:textId="77777777" w:rsidR="00FF7310" w:rsidRPr="00FF7310" w:rsidRDefault="00FF7310" w:rsidP="00FF7310">
      <w:pPr>
        <w:rPr>
          <w:rFonts w:asciiTheme="minorHAnsi" w:hAnsiTheme="minorHAnsi" w:cs="Arial"/>
          <w:sz w:val="22"/>
          <w:szCs w:val="22"/>
          <w:lang w:val="hr-HR"/>
        </w:rPr>
      </w:pPr>
      <w:r w:rsidRPr="00FF7310">
        <w:rPr>
          <w:rFonts w:asciiTheme="minorHAnsi" w:hAnsiTheme="minorHAnsi" w:cs="Arial"/>
          <w:sz w:val="22"/>
          <w:szCs w:val="22"/>
          <w:lang w:val="hr-HR"/>
        </w:rPr>
        <w:t xml:space="preserve">Predsjednik Školskog odbora: </w:t>
      </w:r>
      <w:r>
        <w:rPr>
          <w:rFonts w:asciiTheme="minorHAnsi" w:hAnsiTheme="minorHAnsi" w:cs="Arial"/>
          <w:sz w:val="22"/>
          <w:szCs w:val="22"/>
          <w:lang w:val="hr-HR"/>
        </w:rPr>
        <w:t xml:space="preserve">                                                                             </w:t>
      </w:r>
      <w:r w:rsidRPr="00B57C70">
        <w:rPr>
          <w:rFonts w:asciiTheme="minorHAnsi" w:hAnsiTheme="minorHAnsi" w:cs="Arial"/>
          <w:sz w:val="22"/>
          <w:szCs w:val="22"/>
          <w:lang w:val="hr-HR"/>
        </w:rPr>
        <w:t>Ravnatelj:</w:t>
      </w:r>
    </w:p>
    <w:p w14:paraId="323F4FCC" w14:textId="77777777" w:rsidR="00FF7310" w:rsidRPr="00FF7310" w:rsidRDefault="00FF7310" w:rsidP="00FF7310">
      <w:pPr>
        <w:rPr>
          <w:rFonts w:asciiTheme="minorHAnsi" w:hAnsiTheme="minorHAnsi" w:cs="Arial"/>
          <w:sz w:val="22"/>
          <w:szCs w:val="22"/>
          <w:lang w:val="hr-HR"/>
        </w:rPr>
      </w:pP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  <w:r w:rsidRPr="00FF7310">
        <w:rPr>
          <w:rFonts w:asciiTheme="minorHAnsi" w:hAnsiTheme="minorHAnsi" w:cs="Arial"/>
          <w:sz w:val="22"/>
          <w:szCs w:val="22"/>
          <w:lang w:val="hr-HR"/>
        </w:rPr>
        <w:tab/>
      </w:r>
    </w:p>
    <w:p w14:paraId="41E50F5D" w14:textId="0ABFC57D" w:rsidR="00E57838" w:rsidRPr="00FF7310" w:rsidRDefault="00D05BA6" w:rsidP="00E57838">
      <w:pPr>
        <w:rPr>
          <w:rFonts w:asciiTheme="minorHAnsi" w:hAnsiTheme="minorHAnsi" w:cs="Arial"/>
          <w:sz w:val="22"/>
          <w:szCs w:val="22"/>
          <w:lang w:val="hr-HR"/>
        </w:rPr>
      </w:pPr>
      <w:r>
        <w:rPr>
          <w:rFonts w:asciiTheme="minorHAnsi" w:hAnsiTheme="minorHAnsi" w:cs="Arial"/>
          <w:sz w:val="22"/>
          <w:szCs w:val="22"/>
          <w:lang w:val="hr-HR"/>
        </w:rPr>
        <w:t>Aragović Ivan, mag.cin.</w:t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 w:rsidR="00E57838" w:rsidRPr="00B57C70">
        <w:rPr>
          <w:rFonts w:asciiTheme="minorHAnsi" w:hAnsiTheme="minorHAnsi" w:cs="Arial"/>
          <w:sz w:val="22"/>
          <w:szCs w:val="22"/>
          <w:lang w:val="hr-HR"/>
        </w:rPr>
        <w:tab/>
      </w:r>
      <w:r>
        <w:rPr>
          <w:rFonts w:asciiTheme="minorHAnsi" w:hAnsiTheme="minorHAnsi" w:cs="Arial"/>
          <w:sz w:val="22"/>
          <w:szCs w:val="22"/>
          <w:lang w:val="hr-HR"/>
        </w:rPr>
        <w:t xml:space="preserve">      </w:t>
      </w:r>
      <w:r>
        <w:rPr>
          <w:rFonts w:asciiTheme="minorHAnsi" w:hAnsiTheme="minorHAnsi"/>
          <w:sz w:val="22"/>
          <w:szCs w:val="22"/>
        </w:rPr>
        <w:t>Marko Vujnović, mag.ing.el.</w:t>
      </w:r>
    </w:p>
    <w:p w14:paraId="0B8B3CDA" w14:textId="77777777" w:rsidR="0070735B" w:rsidRPr="00B57C70" w:rsidRDefault="00FF7310" w:rsidP="000174E1">
      <w:pPr>
        <w:tabs>
          <w:tab w:val="left" w:pos="502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</w:t>
      </w:r>
    </w:p>
    <w:sectPr w:rsidR="0070735B" w:rsidRPr="00B57C70" w:rsidSect="003D3F25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10911" w14:textId="77777777" w:rsidR="00DD2327" w:rsidRDefault="00DD2327" w:rsidP="00B57C70">
      <w:r>
        <w:separator/>
      </w:r>
    </w:p>
  </w:endnote>
  <w:endnote w:type="continuationSeparator" w:id="0">
    <w:p w14:paraId="37ED3A59" w14:textId="77777777" w:rsidR="00DD2327" w:rsidRDefault="00DD2327" w:rsidP="00B5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1589192"/>
      <w:docPartObj>
        <w:docPartGallery w:val="Page Numbers (Bottom of Page)"/>
        <w:docPartUnique/>
      </w:docPartObj>
    </w:sdtPr>
    <w:sdtEndPr/>
    <w:sdtContent>
      <w:p w14:paraId="4A292A6D" w14:textId="77777777" w:rsidR="00F9138D" w:rsidRDefault="00F9138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4B7" w:rsidRPr="005B04B7">
          <w:rPr>
            <w:noProof/>
            <w:lang w:val="hr-HR"/>
          </w:rPr>
          <w:t>8</w:t>
        </w:r>
        <w:r>
          <w:fldChar w:fldCharType="end"/>
        </w:r>
      </w:p>
    </w:sdtContent>
  </w:sdt>
  <w:p w14:paraId="284D8226" w14:textId="77777777" w:rsidR="00F9138D" w:rsidRDefault="00F9138D" w:rsidP="00F9138D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E72D" w14:textId="77777777" w:rsidR="00DD2327" w:rsidRDefault="00DD2327" w:rsidP="00B57C70">
      <w:r>
        <w:separator/>
      </w:r>
    </w:p>
  </w:footnote>
  <w:footnote w:type="continuationSeparator" w:id="0">
    <w:p w14:paraId="4A85F018" w14:textId="77777777" w:rsidR="00DD2327" w:rsidRDefault="00DD2327" w:rsidP="00B5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543B" w14:textId="6607D187" w:rsidR="00B57C70" w:rsidRPr="00B57C70" w:rsidRDefault="00B57C70" w:rsidP="00B57C70">
    <w:pPr>
      <w:pStyle w:val="Zaglavlje"/>
      <w:jc w:val="right"/>
      <w:rPr>
        <w:rFonts w:asciiTheme="minorHAnsi" w:hAnsiTheme="minorHAnsi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324A5"/>
    <w:multiLevelType w:val="hybridMultilevel"/>
    <w:tmpl w:val="BF54894E"/>
    <w:lvl w:ilvl="0" w:tplc="FA808AB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838"/>
    <w:rsid w:val="000174E1"/>
    <w:rsid w:val="00020B4F"/>
    <w:rsid w:val="00095BEB"/>
    <w:rsid w:val="000A2C3D"/>
    <w:rsid w:val="000B0637"/>
    <w:rsid w:val="00103703"/>
    <w:rsid w:val="001258C0"/>
    <w:rsid w:val="00156974"/>
    <w:rsid w:val="00157FF2"/>
    <w:rsid w:val="001A110F"/>
    <w:rsid w:val="001C7035"/>
    <w:rsid w:val="001D486C"/>
    <w:rsid w:val="001E3C21"/>
    <w:rsid w:val="0024663F"/>
    <w:rsid w:val="00284033"/>
    <w:rsid w:val="002A39A3"/>
    <w:rsid w:val="002B1C11"/>
    <w:rsid w:val="002B51FB"/>
    <w:rsid w:val="002F4AC7"/>
    <w:rsid w:val="003250A2"/>
    <w:rsid w:val="00376455"/>
    <w:rsid w:val="00424CA0"/>
    <w:rsid w:val="00425D13"/>
    <w:rsid w:val="00435E51"/>
    <w:rsid w:val="004E797C"/>
    <w:rsid w:val="005435DC"/>
    <w:rsid w:val="0058347A"/>
    <w:rsid w:val="005B04B7"/>
    <w:rsid w:val="005C6C15"/>
    <w:rsid w:val="00603AAA"/>
    <w:rsid w:val="0061532E"/>
    <w:rsid w:val="00656416"/>
    <w:rsid w:val="00677744"/>
    <w:rsid w:val="006874E5"/>
    <w:rsid w:val="006B4DF1"/>
    <w:rsid w:val="006C5F4A"/>
    <w:rsid w:val="006C7001"/>
    <w:rsid w:val="006D0211"/>
    <w:rsid w:val="00700193"/>
    <w:rsid w:val="007002CB"/>
    <w:rsid w:val="007246C6"/>
    <w:rsid w:val="007503B4"/>
    <w:rsid w:val="007978D3"/>
    <w:rsid w:val="007C79B2"/>
    <w:rsid w:val="00806C46"/>
    <w:rsid w:val="00866785"/>
    <w:rsid w:val="008A4784"/>
    <w:rsid w:val="008E1A31"/>
    <w:rsid w:val="008F096A"/>
    <w:rsid w:val="0094091C"/>
    <w:rsid w:val="00973653"/>
    <w:rsid w:val="0098062F"/>
    <w:rsid w:val="00982F3E"/>
    <w:rsid w:val="009932BE"/>
    <w:rsid w:val="009B4E6D"/>
    <w:rsid w:val="009C510A"/>
    <w:rsid w:val="009D63D0"/>
    <w:rsid w:val="009E1BC3"/>
    <w:rsid w:val="009F0148"/>
    <w:rsid w:val="00A1442F"/>
    <w:rsid w:val="00A25810"/>
    <w:rsid w:val="00A45C0A"/>
    <w:rsid w:val="00A5750D"/>
    <w:rsid w:val="00AB1115"/>
    <w:rsid w:val="00AE245A"/>
    <w:rsid w:val="00B139AB"/>
    <w:rsid w:val="00B53AD2"/>
    <w:rsid w:val="00B57C70"/>
    <w:rsid w:val="00BC15F6"/>
    <w:rsid w:val="00BE044E"/>
    <w:rsid w:val="00C22D67"/>
    <w:rsid w:val="00C72E0C"/>
    <w:rsid w:val="00D05BA6"/>
    <w:rsid w:val="00D43249"/>
    <w:rsid w:val="00D53C28"/>
    <w:rsid w:val="00D54C0B"/>
    <w:rsid w:val="00D734D7"/>
    <w:rsid w:val="00D875A6"/>
    <w:rsid w:val="00DD2327"/>
    <w:rsid w:val="00DD3679"/>
    <w:rsid w:val="00DE36AE"/>
    <w:rsid w:val="00E017ED"/>
    <w:rsid w:val="00E246A3"/>
    <w:rsid w:val="00E33295"/>
    <w:rsid w:val="00E40A05"/>
    <w:rsid w:val="00E55A70"/>
    <w:rsid w:val="00E57838"/>
    <w:rsid w:val="00E80DCB"/>
    <w:rsid w:val="00E80E81"/>
    <w:rsid w:val="00E867D1"/>
    <w:rsid w:val="00EA5F2E"/>
    <w:rsid w:val="00EB2828"/>
    <w:rsid w:val="00F25B19"/>
    <w:rsid w:val="00F73631"/>
    <w:rsid w:val="00F774B4"/>
    <w:rsid w:val="00F9138D"/>
    <w:rsid w:val="00FC571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966C"/>
  <w15:docId w15:val="{A3149C91-DFA9-43BF-9FD8-DA2DC086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57838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E57838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C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57C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B57C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C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B57C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74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4E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 V</cp:lastModifiedBy>
  <cp:revision>75</cp:revision>
  <cp:lastPrinted>2019-03-01T09:42:00Z</cp:lastPrinted>
  <dcterms:created xsi:type="dcterms:W3CDTF">2019-01-09T11:38:00Z</dcterms:created>
  <dcterms:modified xsi:type="dcterms:W3CDTF">2025-12-03T07:27:00Z</dcterms:modified>
</cp:coreProperties>
</file>