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rPr>
          <w:rFonts w:ascii="Times New Roman" w:hAnsi="Times New Roman" w:eastAsia="Times New Roman" w:cs="Times New Roman"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1905</wp:posOffset>
            </wp:positionV>
            <wp:extent cx="1524000" cy="523240"/>
            <wp:effectExtent l="0" t="0" r="0" b="0"/>
            <wp:wrapSquare wrapText="bothSides"/>
            <wp:docPr id="4" name="image3.jpg" descr="Text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g" descr="Text&#10;&#10;Description automatically generated with low confidenc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1905</wp:posOffset>
            </wp:positionV>
            <wp:extent cx="1501140" cy="516255"/>
            <wp:effectExtent l="0" t="0" r="0" b="0"/>
            <wp:wrapSquare wrapText="bothSides"/>
            <wp:docPr id="5" name="image1.jpg" descr="Diagram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jpg" descr="Diagram&#10;&#10;Description automatically generated with medium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4453890</wp:posOffset>
            </wp:positionH>
            <wp:positionV relativeFrom="paragraph">
              <wp:posOffset>9525</wp:posOffset>
            </wp:positionV>
            <wp:extent cx="1623060" cy="480695"/>
            <wp:effectExtent l="0" t="0" r="0" b="0"/>
            <wp:wrapSquare wrapText="bothSides"/>
            <wp:docPr id="6" name="image2.png" descr="Graphical user interface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 descr="Graphical user interface&#10;&#10;Description automatically generated with medium confidenc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2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00000003">
      <w:pPr>
        <w:rPr>
          <w:rFonts w:ascii="Times New Roman" w:hAnsi="Times New Roman" w:eastAsia="Times New Roman" w:cs="Times New Roman"/>
          <w:sz w:val="24"/>
          <w:szCs w:val="24"/>
        </w:rPr>
      </w:pPr>
    </w:p>
    <w:p w14:paraId="00000004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TEHNIČKA ŠKOLA ZA RAČUNALSTVO I MREŽNE DJELATNOSTI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Trg J. F. Kennedyja 9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10000 Zagreb</w:t>
      </w:r>
    </w:p>
    <w:p w14:paraId="00000005">
      <w:pPr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raspisuje</w:t>
      </w:r>
    </w:p>
    <w:p w14:paraId="00000006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NATJEČAJ</w:t>
      </w:r>
    </w:p>
    <w:p w14:paraId="00000007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za sudjelovanje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 xml:space="preserve"> učenika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na mobilnosti u okviru Erasmus+ projekta</w:t>
      </w:r>
    </w:p>
    <w:p w14:paraId="00000008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2026-1-HR01-KA121-VET-000430974</w:t>
      </w:r>
    </w:p>
    <w:p w14:paraId="00000009">
      <w:pPr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0000000A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1. PODATCI O MOBILNOSTI</w:t>
      </w:r>
    </w:p>
    <w:p w14:paraId="0000000B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U sklopu Erasmus+ projekta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2026-1-HR01-KA121-VET-000430974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Tehnička škola za računalstvo i mrežne djelatnosti raspisuje natječaj za odabir učenika za sudjelovanje na mobilnostima u svrhu obavljanja stručne prakse u inozemstvu.</w:t>
      </w:r>
    </w:p>
    <w:p w14:paraId="00000011">
      <w:pPr>
        <w:ind w:left="720" w:firstLine="0"/>
        <w:rPr>
          <w:rFonts w:ascii="Times New Roman" w:hAnsi="Times New Roman" w:eastAsia="Times New Roman" w:cs="Times New Roman"/>
          <w:sz w:val="24"/>
          <w:szCs w:val="24"/>
        </w:rPr>
      </w:pPr>
    </w:p>
    <w:p w14:paraId="00000012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1.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. Mobilnost u Schkeuditzu (Leipzig), Njemačka</w:t>
      </w:r>
    </w:p>
    <w:p w14:paraId="00000013">
      <w:pPr>
        <w:numPr>
          <w:ilvl w:val="0"/>
          <w:numId w:val="1"/>
        </w:numPr>
        <w:spacing w:after="0" w:line="276" w:lineRule="auto"/>
        <w:ind w:left="720" w:hanging="36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Svrha mobilnosti: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obavljanje stručne prakse učenika u okviru Erasmus+ projekta</w:t>
      </w:r>
    </w:p>
    <w:p w14:paraId="00000014">
      <w:pPr>
        <w:numPr>
          <w:ilvl w:val="0"/>
          <w:numId w:val="1"/>
        </w:numPr>
        <w:spacing w:after="0" w:line="276" w:lineRule="auto"/>
        <w:ind w:left="720" w:hanging="36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Razdoblje mobilnosti: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31. siječnja – 13. veljače 2027. godine</w:t>
      </w:r>
    </w:p>
    <w:p w14:paraId="00000015">
      <w:pPr>
        <w:numPr>
          <w:ilvl w:val="0"/>
          <w:numId w:val="1"/>
        </w:numPr>
        <w:spacing w:after="0" w:line="276" w:lineRule="auto"/>
        <w:ind w:left="720" w:hanging="36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Obrazovni programi:</w:t>
      </w:r>
    </w:p>
    <w:p w14:paraId="00000017">
      <w:pPr>
        <w:numPr>
          <w:ilvl w:val="1"/>
          <w:numId w:val="1"/>
        </w:numPr>
        <w:spacing w:after="0" w:line="276" w:lineRule="auto"/>
        <w:ind w:left="1440" w:hanging="360"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tehničar za telekomunikacije –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>1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učenik</w:t>
      </w:r>
    </w:p>
    <w:p w14:paraId="00000019">
      <w:pPr>
        <w:spacing w:before="280" w:after="28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rtl w:val="0"/>
        </w:rPr>
        <w:t>2. UVJETI NATJEČAJA</w:t>
      </w:r>
    </w:p>
    <w:p w14:paraId="0000001A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rtl w:val="0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Na natječaj se mogu prijaviti učenici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3. i 4. razreda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Tehničke škole za računalstvo i mrežne djelatnosti koji pohađaju obrazovn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program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naveden u točki 1. ovog natječaja.</w:t>
      </w:r>
    </w:p>
    <w:p w14:paraId="2946AF8E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Učeni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ci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 koji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 xml:space="preserve">nisu bili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odabran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i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 xml:space="preserve"> za sudjelovanje na nekom od prethodnih natječaja za mobilnost učenika u sklopu Erasmus+ Akreditacije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hr-HR"/>
        </w:rPr>
        <w:t>imaju prednost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, kako bi se što većem broju učenika omogućilo sudjelovanje u Erasmus+ mobilnostima.</w:t>
      </w:r>
    </w:p>
    <w:p w14:paraId="0000001C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Prijavom na natječaj učenik/ca potvrđuje točnost navedenih podataka te daje suglasnost za obradu osobnih podataka u svrhu provedbe selekcijskog postupka i realizacije Erasmus+ projekta, u skladu s važećim propisima o zaštiti osobnih podataka.</w:t>
      </w:r>
    </w:p>
    <w:p w14:paraId="0000001D">
      <w:pPr>
        <w:spacing w:before="280" w:after="28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rtl w:val="0"/>
        </w:rPr>
        <w:t>3. PRIJAVNA DOKUMENTACIJA</w:t>
      </w:r>
    </w:p>
    <w:p w14:paraId="0000001E">
      <w:p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Prijava treba sadržavati:</w:t>
      </w:r>
    </w:p>
    <w:p w14:paraId="0000001F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ispunjen potpisan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Prijavni obrazac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;</w:t>
      </w:r>
    </w:p>
    <w:p w14:paraId="00000020">
      <w:pPr>
        <w:numPr>
          <w:ilvl w:val="0"/>
          <w:numId w:val="2"/>
        </w:numPr>
        <w:spacing w:before="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potpisanu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Suglasnost roditelja/skrbnika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;</w:t>
      </w:r>
    </w:p>
    <w:p w14:paraId="00000021">
      <w:pPr>
        <w:numPr>
          <w:ilvl w:val="0"/>
          <w:numId w:val="2"/>
        </w:numPr>
        <w:spacing w:before="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motivacijsko pismo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napisano prema smjernicama navedenima u prijavnom obrascu;</w:t>
      </w:r>
    </w:p>
    <w:p w14:paraId="00000022">
      <w:pPr>
        <w:numPr>
          <w:ilvl w:val="0"/>
          <w:numId w:val="2"/>
        </w:numPr>
        <w:spacing w:before="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svjedodžbu zadnjeg završenog razreda</w:t>
      </w:r>
    </w:p>
    <w:p w14:paraId="00000023">
      <w:pPr>
        <w:numPr>
          <w:ilvl w:val="0"/>
          <w:numId w:val="2"/>
        </w:numPr>
        <w:spacing w:before="0" w:after="28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sve ostale dokumente odnosno dokaze navedene u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Kriterijima odabira i bodovanju učenika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koji su sastavni dio ovog natječaja.</w:t>
      </w:r>
    </w:p>
    <w:p w14:paraId="00000024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Ispunjen, potpisan i skeniran prijavni obrazac, skeniranu potpisanu suglasnost roditelja/skrbnika, skeniranu svjedodžbu zadnjeg završenog razreda, motivacijsko pismo i ostalu potrebnu dokumentaciju potrebno je poslati elektroničkom poštom na: </w:t>
      </w:r>
      <w:r>
        <w:fldChar w:fldCharType="begin"/>
      </w:r>
      <w:r>
        <w:instrText xml:space="preserve"> HYPERLINK "mailto:katarinasvalina.tsrm@gmail.com" \h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563C1"/>
          <w:sz w:val="24"/>
          <w:szCs w:val="24"/>
          <w:u w:val="single"/>
          <w:rtl w:val="0"/>
        </w:rPr>
        <w:t>katarinasvalina.tsrm@gmail.com</w:t>
      </w:r>
      <w:r>
        <w:rPr>
          <w:rFonts w:ascii="Times New Roman" w:hAnsi="Times New Roman" w:eastAsia="Times New Roman" w:cs="Times New Roman"/>
          <w:b/>
          <w:bCs/>
          <w:color w:val="0563C1"/>
          <w:sz w:val="24"/>
          <w:szCs w:val="24"/>
          <w:u w:val="single"/>
          <w:rtl w:val="0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rtl w:val="0"/>
        </w:rPr>
        <w:t>.</w:t>
      </w:r>
    </w:p>
    <w:p w14:paraId="0000002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Za učenike koji ne uče engleski kao obvezan strani jezik, a žele se prijaviti na natječaj, testiranje iz engleskog jezika bit će organizirano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>26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>10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.2026. u 1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>3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h sati u prostoru škole i rezultati testiranja će se bodovati za kriterij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rtl w:val="0"/>
        </w:rPr>
        <w:t>znanje engleskog jezika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p w14:paraId="00000026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Prijavom na natječaj učenik/ca potvrđuje da su svi navedeni podaci točni i potpuni.</w:t>
      </w:r>
    </w:p>
    <w:p w14:paraId="00000027">
      <w:pPr>
        <w:spacing w:before="280" w:after="28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rtl w:val="0"/>
        </w:rPr>
        <w:t>4. KRITERIJI ODABIRA I BODOVANJE</w:t>
      </w:r>
    </w:p>
    <w:p w14:paraId="00000028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Odabir učenika provest će se na temelju unaprijed utvrđenih kriterija odabira i bodovanja, koji su sastavni dio ovog natječaja i nalaze se u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Prilogu 3. – Kriteriji odabira i bodovanje učenika za sudjelovanje na Erasmus+ mobilnosti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p w14:paraId="00000029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Kriteriji odabira, način dokazivanja pojedinih kriterija, način dodjele bodova te najveći mogući broj bodova utvrđeni su u navedenom prilogu.</w:t>
      </w:r>
    </w:p>
    <w:p w14:paraId="0000002A">
      <w:pPr>
        <w:spacing w:before="280" w:after="28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rtl w:val="0"/>
        </w:rPr>
        <w:t>5. POSTUPAK PRIJAVE I ODABIRA</w:t>
      </w:r>
    </w:p>
    <w:p w14:paraId="0000002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Učenici koji se prijavljuju na natječaj dužni su prijavnu dokumentaciju dostaviti u propisanom roku i na način naveden u ovom natječaju.</w:t>
      </w:r>
    </w:p>
    <w:p w14:paraId="0000002C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Ocjenu zaprimljenih prijava i bodovanje rezultata u skladu s kriterijima odabira i bodovanja koji su sastavni dio ovog natječaja će na sjednici provesti Povjerenstvo za odabir učenika u sastavu:</w:t>
      </w:r>
    </w:p>
    <w:p w14:paraId="0000002D">
      <w:pPr>
        <w:numPr>
          <w:ilvl w:val="0"/>
          <w:numId w:val="3"/>
        </w:numPr>
        <w:spacing w:before="28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Marko Vujnović, mag. ing. el.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– ravnatelj</w:t>
      </w:r>
    </w:p>
    <w:p w14:paraId="0000002F">
      <w:pPr>
        <w:numPr>
          <w:ilvl w:val="0"/>
          <w:numId w:val="3"/>
        </w:numPr>
        <w:spacing w:before="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Katarina Svalina, prof.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– projektna koordinatorica i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>nastavnica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engleskog jezika</w:t>
      </w:r>
    </w:p>
    <w:p w14:paraId="00000030">
      <w:pPr>
        <w:numPr>
          <w:ilvl w:val="0"/>
          <w:numId w:val="3"/>
        </w:numPr>
        <w:spacing w:before="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Matija Milaković, mag. ing. el.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–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hr-HR"/>
        </w:rPr>
        <w:t>nastavnik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strukovnih predmeta</w:t>
      </w:r>
    </w:p>
    <w:p w14:paraId="0000003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Radi zaštite osobnih podataka u skladu s odredbama Zakona o provedbi Opće uredbe o zaštiti osobnih podataka (NN 42/18), prijave i rezultati natječaja vodit će se pod šiframa koje će učenici samostalno odabrati i upisati u prijavni obrazac. </w:t>
      </w:r>
    </w:p>
    <w:p w14:paraId="00000034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Nepotpune prijave neće se razmatrati.</w:t>
      </w:r>
    </w:p>
    <w:p w14:paraId="00000035">
      <w:pPr>
        <w:spacing w:before="280" w:after="28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rtl w:val="0"/>
        </w:rPr>
        <w:t>6. OBJAVA I TRAJANJE NATJEČAJA</w:t>
      </w:r>
    </w:p>
    <w:p w14:paraId="00000036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Natječaj se objavljuje na mrežnoj stranici Tehničke škole za računalstvo i mrežne djelatnosti.</w:t>
      </w:r>
    </w:p>
    <w:p w14:paraId="0000003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Natječaj je otvoren od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21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. do 2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.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listopada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2026. godine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p w14:paraId="00000038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rtl w:val="0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Rok za dostavu kompletne prijavne dokumentacije je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2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.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listopada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2026. godine do 1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5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:00 sati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p w14:paraId="45F84E63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rtl w:val="0"/>
        </w:rPr>
      </w:pPr>
    </w:p>
    <w:p w14:paraId="2EDE752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rtl w:val="0"/>
        </w:rPr>
      </w:pPr>
      <w:bookmarkStart w:id="0" w:name="_GoBack"/>
      <w:bookmarkEnd w:id="0"/>
    </w:p>
    <w:p w14:paraId="00000039">
      <w:pPr>
        <w:spacing w:before="280" w:after="28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rtl w:val="0"/>
        </w:rPr>
        <w:t>7. OBJAVA REZULTATA NATJEČAJA I PRAVO ŽALBE</w:t>
      </w:r>
    </w:p>
    <w:p w14:paraId="0000003A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Privremeni rezultati natječaja bit će objavljeni na mrežnoj stranici Škole najkasnije do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2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9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.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listpoada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2026. godine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p w14:paraId="0000003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Na privremene rezultate natječaja učenici mogu podnijeti žalbu u roku od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2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dana od dana objave privremenih rezultata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p w14:paraId="0000003C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Žalba se može odnositi isključivo na vlastite ostvarene bodove. Učenik/ca nema pravo žalbe na bodove dodijeljene drugim kandidatima.</w:t>
      </w:r>
    </w:p>
    <w:p w14:paraId="0000003D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Žalba se podnosi u pisanom obliku, korištenjem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Obrasca za žalbu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koji je sastavni dio ovog natječaja, te se dostavlja elektroničkom poštom na: </w:t>
      </w:r>
      <w:r>
        <w:fldChar w:fldCharType="begin"/>
      </w:r>
      <w:r>
        <w:instrText xml:space="preserve"> HYPERLINK "mailto:katarinasvalina.tsrm@gmail.com" \h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563C1"/>
          <w:sz w:val="24"/>
          <w:szCs w:val="24"/>
          <w:u w:val="single"/>
          <w:rtl w:val="0"/>
        </w:rPr>
        <w:t>katarinasvalina.tsrm@gmail.com</w:t>
      </w:r>
      <w:r>
        <w:rPr>
          <w:rFonts w:ascii="Times New Roman" w:hAnsi="Times New Roman" w:eastAsia="Times New Roman" w:cs="Times New Roman"/>
          <w:b/>
          <w:bCs/>
          <w:color w:val="0563C1"/>
          <w:sz w:val="24"/>
          <w:szCs w:val="24"/>
          <w:u w:val="single"/>
          <w:rtl w:val="0"/>
        </w:rPr>
        <w:fldChar w:fldCharType="end"/>
      </w:r>
    </w:p>
    <w:p w14:paraId="0000003E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Povjerenstvo će razmotriti pravodobno podnesene žalbe i dostaviti odgovor u roku od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2 dana od isteka roka za podnošenje žalbi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.</w:t>
      </w:r>
    </w:p>
    <w:p w14:paraId="0000003F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Nakon završetka postupka po žalbama objavit će se konačni rezultati natječaja na mrežnoj stranici Škole, najkasnije do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.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hr-HR"/>
        </w:rPr>
        <w:t>studenoga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2026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. </w:t>
      </w:r>
    </w:p>
    <w:p w14:paraId="00000040">
      <w:pPr>
        <w:spacing w:before="280" w:after="28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rtl w:val="0"/>
        </w:rPr>
        <w:t>8. PRILOZI NATJEČAJA</w:t>
      </w:r>
    </w:p>
    <w:p w14:paraId="00000041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Sastavni dio ovog natječaja čine:</w:t>
      </w:r>
    </w:p>
    <w:p w14:paraId="00000042">
      <w:pPr>
        <w:numPr>
          <w:ilvl w:val="0"/>
          <w:numId w:val="4"/>
        </w:numPr>
        <w:spacing w:before="28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Prijavni obrazac sa smjernicama za pisanje motivacijskog pisma</w:t>
      </w:r>
    </w:p>
    <w:p w14:paraId="00000043">
      <w:pPr>
        <w:numPr>
          <w:ilvl w:val="0"/>
          <w:numId w:val="4"/>
        </w:numPr>
        <w:spacing w:before="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Suglasnost roditelja/skrbnika</w:t>
      </w:r>
    </w:p>
    <w:p w14:paraId="00000044">
      <w:pPr>
        <w:numPr>
          <w:ilvl w:val="0"/>
          <w:numId w:val="4"/>
        </w:numPr>
        <w:spacing w:before="0" w:after="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Kriteriji odabira i bodovanje učenika za sudjelovanje na Erasmus+ mobilnosti</w:t>
      </w:r>
    </w:p>
    <w:p w14:paraId="00000045">
      <w:pPr>
        <w:numPr>
          <w:ilvl w:val="0"/>
          <w:numId w:val="4"/>
        </w:numPr>
        <w:spacing w:before="0" w:after="280" w:line="240" w:lineRule="auto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Obrazac za žalbe</w:t>
      </w:r>
    </w:p>
    <w:p w14:paraId="00000046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Za sva pitanja vezana uz natječaj i provedbu projekta učenici se mogu obratiti projektnoj koordinatorici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Katarini Svalina, prof.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osobno ili putem elektroničke pošte: </w:t>
      </w:r>
      <w:r>
        <w:fldChar w:fldCharType="begin"/>
      </w:r>
      <w:r>
        <w:instrText xml:space="preserve"> HYPERLINK "mailto:katarinasvalina.tsrm@gmail.com" \h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563C1"/>
          <w:sz w:val="24"/>
          <w:szCs w:val="24"/>
          <w:u w:val="single"/>
          <w:rtl w:val="0"/>
        </w:rPr>
        <w:t>katarinasvalina.tsrm@gmail.com</w:t>
      </w:r>
      <w:r>
        <w:rPr>
          <w:rFonts w:ascii="Times New Roman" w:hAnsi="Times New Roman" w:eastAsia="Times New Roman" w:cs="Times New Roman"/>
          <w:b/>
          <w:bCs/>
          <w:color w:val="0563C1"/>
          <w:sz w:val="24"/>
          <w:szCs w:val="24"/>
          <w:u w:val="single"/>
          <w:rtl w:val="0"/>
        </w:rPr>
        <w:fldChar w:fldCharType="end"/>
      </w:r>
    </w:p>
    <w:p w14:paraId="0000004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0000048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0000049">
      <w:pPr>
        <w:spacing w:after="0" w:line="240" w:lineRule="auto"/>
        <w:ind w:left="2160" w:leftChars="0" w:firstLine="720" w:firstLineChars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Ravnatelj </w:t>
      </w:r>
    </w:p>
    <w:p w14:paraId="0000004A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000004B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____________________________________________________</w:t>
      </w:r>
    </w:p>
    <w:p w14:paraId="0000004C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000004D">
      <w:pPr>
        <w:spacing w:after="0" w:line="240" w:lineRule="auto"/>
        <w:ind w:left="2880" w:leftChars="0" w:firstLine="720" w:firstLineChars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Marko Vujnović, mag. ing. el.</w:t>
      </w:r>
    </w:p>
    <w:sectPr>
      <w:pgSz w:w="11906" w:h="16838"/>
      <w:pgMar w:top="1134" w:right="1134" w:bottom="1134" w:left="1134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C44F37A8-B36D-4AB5-BB23-33E62F62DF6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38236499-D53B-42B0-AA5D-B277F37E2E39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4E5A9C3E-9C4C-4F31-984A-F8350452BB2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AA8B1C63-6853-4A02-B906-F43CF679716B}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5" w:fontKey="{CADFCB0B-A286-4A3C-9020-A9B27DCDCD99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9CB0765C-E858-4927-9B94-0F6B0EE95551}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15E0058B-F718-425E-ABD6-792D8F7DEE03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8" w:fontKey="{24B5B8F1-650E-4483-9F70-6E12C8ADA4F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 w:tentative="0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 w:tentative="0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 w:tentative="0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 w:tentative="0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31166524"/>
    <w:rsid w:val="52957EAC"/>
    <w:rsid w:val="5DC92F47"/>
    <w:rsid w:val="6E17673C"/>
    <w:rsid w:val="765674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2">
    <w:name w:val="header"/>
    <w:basedOn w:val="1"/>
    <w:link w:val="1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3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5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Header Char"/>
    <w:basedOn w:val="8"/>
    <w:link w:val="12"/>
    <w:qFormat/>
    <w:uiPriority w:val="99"/>
  </w:style>
  <w:style w:type="character" w:customStyle="1" w:styleId="20">
    <w:name w:val="Footer Char"/>
    <w:basedOn w:val="8"/>
    <w:link w:val="1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IIPgUF2nK+GiW6t0OmICm3ZfeA==">CgMxLjA4AHIhMUN0cTk5aFNiWVNhQkhFcGlLbjN0UGhUZ3dUcVdfU3BS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690</Words>
  <Characters>4326</Characters>
  <TotalTime>10</TotalTime>
  <ScaleCrop>false</ScaleCrop>
  <LinksUpToDate>false</LinksUpToDate>
  <CharactersWithSpaces>4961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2021-12-07T14:28:00Z</dcterms:created>
  <dc:creator>Katarina Svalina</dc:creator>
  <cp:lastModifiedBy>google1575024194</cp:lastModifiedBy>
  <dcterms:modified xsi:type="dcterms:W3CDTF">2026-10-21T14:30:14Z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eyJoZGlkIjoiZTg0YjRlNTdlZWUzMmZhMGQyZjExZWM4ZjUzMTkwYzYiLCJ1c2VySWQiOiIzNzI4MTQ4ODIxMDcxIn0=</vt:lpwstr>
  </property>
  <property fmtid="{D5CDD505-2E9C-101B-9397-08002B2CF9AE}" pid="3" name="KSOProductBuildVer">
    <vt:lpwstr>1033-12.1.0.29162</vt:lpwstr>
  </property>
  <property fmtid="{D5CDD505-2E9C-101B-9397-08002B2CF9AE}" pid="4" name="ICV">
    <vt:lpwstr>A6E1113798CC4F288297393F55E1DD06_12</vt:lpwstr>
  </property>
</Properties>
</file>